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BAD6E">
      <w:pPr>
        <w:spacing w:line="700" w:lineRule="exact"/>
        <w:ind w:firstLine="440"/>
        <w:jc w:val="center"/>
        <w:rPr>
          <w:rStyle w:val="10"/>
          <w:rFonts w:eastAsia="方正小标宋简体"/>
          <w:b w:val="0"/>
          <w:bCs/>
          <w:szCs w:val="44"/>
        </w:rPr>
      </w:pPr>
      <w:r>
        <w:rPr>
          <w:rStyle w:val="10"/>
          <w:rFonts w:eastAsia="方正小标宋简体"/>
          <w:b w:val="0"/>
          <w:bCs/>
          <w:szCs w:val="44"/>
        </w:rPr>
        <w:t>资源与环境专业学位硕士研究生培养方案</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42"/>
        <w:gridCol w:w="4470"/>
      </w:tblGrid>
      <w:tr w14:paraId="1CAAF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67" w:type="dxa"/>
            <w:vAlign w:val="center"/>
          </w:tcPr>
          <w:p w14:paraId="7C490D87">
            <w:pPr>
              <w:spacing w:line="560" w:lineRule="exact"/>
              <w:ind w:firstLine="720" w:firstLineChars="300"/>
              <w:jc w:val="right"/>
              <w:rPr>
                <w:rFonts w:eastAsia="黑体"/>
                <w:sz w:val="24"/>
              </w:rPr>
            </w:pPr>
            <w:r>
              <w:rPr>
                <w:rFonts w:eastAsia="黑体"/>
                <w:sz w:val="24"/>
              </w:rPr>
              <w:t>专业学位类别名称及代码：</w:t>
            </w:r>
          </w:p>
        </w:tc>
        <w:tc>
          <w:tcPr>
            <w:tcW w:w="4561" w:type="dxa"/>
          </w:tcPr>
          <w:p w14:paraId="1998F991">
            <w:pPr>
              <w:spacing w:line="560" w:lineRule="exact"/>
              <w:rPr>
                <w:rFonts w:eastAsia="黑体"/>
                <w:sz w:val="24"/>
              </w:rPr>
            </w:pPr>
            <w:r>
              <w:rPr>
                <w:rFonts w:eastAsia="黑体"/>
                <w:sz w:val="24"/>
              </w:rPr>
              <w:t>资源与环境 0857</w:t>
            </w:r>
          </w:p>
        </w:tc>
      </w:tr>
      <w:tr w14:paraId="7D0D6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67" w:type="dxa"/>
            <w:vAlign w:val="center"/>
          </w:tcPr>
          <w:p w14:paraId="66CCF351">
            <w:pPr>
              <w:spacing w:line="560" w:lineRule="exact"/>
              <w:ind w:firstLine="720" w:firstLineChars="300"/>
              <w:jc w:val="right"/>
              <w:rPr>
                <w:rFonts w:eastAsia="黑体"/>
                <w:sz w:val="24"/>
              </w:rPr>
            </w:pPr>
            <w:r>
              <w:rPr>
                <w:rFonts w:eastAsia="黑体"/>
                <w:sz w:val="24"/>
              </w:rPr>
              <w:t>专业领域名称及代码：</w:t>
            </w:r>
          </w:p>
        </w:tc>
        <w:tc>
          <w:tcPr>
            <w:tcW w:w="4561" w:type="dxa"/>
          </w:tcPr>
          <w:p w14:paraId="5F9F4B02">
            <w:pPr>
              <w:spacing w:line="560" w:lineRule="exact"/>
              <w:rPr>
                <w:rFonts w:eastAsia="黑体"/>
                <w:sz w:val="24"/>
              </w:rPr>
            </w:pPr>
            <w:r>
              <w:rPr>
                <w:rFonts w:eastAsia="黑体"/>
                <w:sz w:val="24"/>
              </w:rPr>
              <w:t>环境工程（085701）、安全工程（085702）</w:t>
            </w:r>
          </w:p>
        </w:tc>
      </w:tr>
      <w:tr w14:paraId="24E0F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67" w:type="dxa"/>
            <w:vAlign w:val="center"/>
          </w:tcPr>
          <w:p w14:paraId="06C4946E">
            <w:pPr>
              <w:spacing w:line="560" w:lineRule="exact"/>
              <w:ind w:firstLine="720" w:firstLineChars="300"/>
              <w:jc w:val="right"/>
              <w:rPr>
                <w:rFonts w:eastAsia="黑体"/>
                <w:sz w:val="24"/>
              </w:rPr>
            </w:pPr>
            <w:r>
              <w:rPr>
                <w:rFonts w:eastAsia="黑体"/>
                <w:sz w:val="24"/>
              </w:rPr>
              <w:t>制定单位：</w:t>
            </w:r>
          </w:p>
        </w:tc>
        <w:tc>
          <w:tcPr>
            <w:tcW w:w="4561" w:type="dxa"/>
          </w:tcPr>
          <w:p w14:paraId="3E7EE341">
            <w:pPr>
              <w:spacing w:line="560" w:lineRule="exact"/>
              <w:rPr>
                <w:rFonts w:eastAsia="黑体"/>
                <w:sz w:val="24"/>
              </w:rPr>
            </w:pPr>
            <w:r>
              <w:rPr>
                <w:rFonts w:eastAsia="黑体"/>
                <w:sz w:val="24"/>
              </w:rPr>
              <w:t>环境与资源学院</w:t>
            </w:r>
          </w:p>
        </w:tc>
      </w:tr>
      <w:tr w14:paraId="48356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67" w:type="dxa"/>
            <w:vAlign w:val="center"/>
          </w:tcPr>
          <w:p w14:paraId="6662076D">
            <w:pPr>
              <w:spacing w:line="560" w:lineRule="exact"/>
              <w:ind w:firstLine="720" w:firstLineChars="300"/>
              <w:jc w:val="right"/>
              <w:rPr>
                <w:rFonts w:eastAsia="黑体"/>
                <w:sz w:val="24"/>
              </w:rPr>
            </w:pPr>
            <w:r>
              <w:rPr>
                <w:rFonts w:eastAsia="黑体"/>
                <w:sz w:val="24"/>
              </w:rPr>
              <w:t>授予学位类别层次：</w:t>
            </w:r>
          </w:p>
        </w:tc>
        <w:tc>
          <w:tcPr>
            <w:tcW w:w="4561" w:type="dxa"/>
          </w:tcPr>
          <w:p w14:paraId="59C3D0FD">
            <w:pPr>
              <w:spacing w:line="560" w:lineRule="exact"/>
              <w:rPr>
                <w:rFonts w:eastAsia="黑体"/>
                <w:sz w:val="24"/>
              </w:rPr>
            </w:pPr>
            <w:r>
              <w:rPr>
                <w:rFonts w:hint="eastAsia" w:eastAsia="黑体"/>
                <w:sz w:val="24"/>
              </w:rPr>
              <w:t>资源与环境硕士</w:t>
            </w:r>
            <w:r>
              <w:rPr>
                <w:rFonts w:eastAsia="黑体"/>
                <w:sz w:val="24"/>
              </w:rPr>
              <w:t>专业学位</w:t>
            </w:r>
          </w:p>
        </w:tc>
      </w:tr>
      <w:tr w14:paraId="7A3FC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67" w:type="dxa"/>
            <w:vAlign w:val="center"/>
          </w:tcPr>
          <w:p w14:paraId="43811FE7">
            <w:pPr>
              <w:spacing w:line="560" w:lineRule="exact"/>
              <w:ind w:firstLine="720" w:firstLineChars="300"/>
              <w:jc w:val="right"/>
              <w:rPr>
                <w:rFonts w:eastAsia="黑体"/>
                <w:sz w:val="24"/>
              </w:rPr>
            </w:pPr>
            <w:r>
              <w:rPr>
                <w:rFonts w:eastAsia="黑体"/>
                <w:sz w:val="24"/>
              </w:rPr>
              <w:t>适用学生类型：</w:t>
            </w:r>
          </w:p>
        </w:tc>
        <w:tc>
          <w:tcPr>
            <w:tcW w:w="4561" w:type="dxa"/>
          </w:tcPr>
          <w:p w14:paraId="4BB1ACD2">
            <w:pPr>
              <w:spacing w:line="560" w:lineRule="exact"/>
              <w:rPr>
                <w:rFonts w:eastAsia="黑体"/>
                <w:sz w:val="24"/>
              </w:rPr>
            </w:pPr>
            <w:r>
              <w:rPr>
                <w:rFonts w:eastAsia="黑体"/>
                <w:sz w:val="24"/>
              </w:rPr>
              <w:t>全日制/非全日制   港澳台研究生等</w:t>
            </w:r>
          </w:p>
        </w:tc>
      </w:tr>
      <w:tr w14:paraId="06F83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67" w:type="dxa"/>
            <w:vAlign w:val="center"/>
          </w:tcPr>
          <w:p w14:paraId="7CD67987">
            <w:pPr>
              <w:spacing w:line="560" w:lineRule="exact"/>
              <w:ind w:firstLine="720" w:firstLineChars="300"/>
              <w:jc w:val="right"/>
              <w:rPr>
                <w:rFonts w:eastAsia="黑体"/>
                <w:sz w:val="24"/>
              </w:rPr>
            </w:pPr>
            <w:r>
              <w:rPr>
                <w:rFonts w:hint="eastAsia" w:eastAsia="黑体"/>
                <w:sz w:val="24"/>
              </w:rPr>
              <w:t>版本：</w:t>
            </w:r>
          </w:p>
        </w:tc>
        <w:tc>
          <w:tcPr>
            <w:tcW w:w="4561" w:type="dxa"/>
          </w:tcPr>
          <w:p w14:paraId="4B012BC0">
            <w:pPr>
              <w:spacing w:line="560" w:lineRule="exact"/>
              <w:rPr>
                <w:rFonts w:eastAsia="黑体"/>
                <w:sz w:val="24"/>
              </w:rPr>
            </w:pPr>
            <w:r>
              <w:rPr>
                <w:rFonts w:hint="eastAsia" w:eastAsia="黑体"/>
                <w:sz w:val="24"/>
              </w:rPr>
              <w:t>2025版（2026年修订）</w:t>
            </w:r>
          </w:p>
        </w:tc>
      </w:tr>
    </w:tbl>
    <w:p w14:paraId="7BE4FFC4">
      <w:pPr>
        <w:spacing w:line="540" w:lineRule="exact"/>
        <w:ind w:firstLine="640" w:firstLineChars="200"/>
        <w:rPr>
          <w:rFonts w:eastAsia="黑体"/>
          <w:bCs/>
          <w:sz w:val="32"/>
          <w:szCs w:val="32"/>
        </w:rPr>
      </w:pPr>
      <w:r>
        <w:rPr>
          <w:rFonts w:eastAsia="黑体"/>
          <w:bCs/>
          <w:sz w:val="32"/>
          <w:szCs w:val="32"/>
        </w:rPr>
        <w:t>一、学位点简介</w:t>
      </w:r>
    </w:p>
    <w:p w14:paraId="1B35028F">
      <w:pPr>
        <w:spacing w:line="560" w:lineRule="exact"/>
        <w:ind w:firstLine="640" w:firstLineChars="200"/>
        <w:rPr>
          <w:rFonts w:eastAsia="仿宋_GB2312"/>
          <w:sz w:val="32"/>
          <w:szCs w:val="32"/>
        </w:rPr>
      </w:pPr>
      <w:r>
        <w:rPr>
          <w:rFonts w:eastAsia="仿宋_GB2312"/>
          <w:sz w:val="32"/>
          <w:szCs w:val="32"/>
        </w:rPr>
        <w:t>（一）学科基本内涵以及学科历史沿革</w:t>
      </w:r>
    </w:p>
    <w:p w14:paraId="5BAFE145">
      <w:pPr>
        <w:spacing w:line="560" w:lineRule="exact"/>
        <w:ind w:firstLine="640" w:firstLineChars="200"/>
        <w:rPr>
          <w:rFonts w:eastAsia="仿宋_GB2312"/>
          <w:sz w:val="32"/>
          <w:szCs w:val="32"/>
        </w:rPr>
      </w:pPr>
      <w:r>
        <w:rPr>
          <w:rFonts w:eastAsia="仿宋_GB2312"/>
          <w:sz w:val="32"/>
          <w:szCs w:val="32"/>
        </w:rPr>
        <w:t>湘潭大学环境学科创建于1974年，是国内最早招收环境保护本科生的高校之一，2001年获资源与环境专业硕士学位授予权。本学位点面向环境学科发展前沿和国家经济发展主战场，聚焦化工、能源、采矿等重污染行业及流域面临的突出环境和安全工程问题，开展科学研究、技术创新、装备研发与安全风险管控，已形成环境工程和安全工程2个专业领域。</w:t>
      </w:r>
    </w:p>
    <w:p w14:paraId="0561EC30">
      <w:pPr>
        <w:spacing w:line="560" w:lineRule="exact"/>
        <w:ind w:firstLine="640" w:firstLineChars="200"/>
        <w:rPr>
          <w:rFonts w:eastAsia="仿宋_GB2312"/>
          <w:sz w:val="32"/>
          <w:szCs w:val="32"/>
        </w:rPr>
      </w:pPr>
      <w:r>
        <w:rPr>
          <w:rFonts w:eastAsia="仿宋_GB2312"/>
          <w:sz w:val="32"/>
          <w:szCs w:val="32"/>
        </w:rPr>
        <w:t>（二）师资队伍</w:t>
      </w:r>
    </w:p>
    <w:p w14:paraId="18AE91EE">
      <w:pPr>
        <w:spacing w:line="560" w:lineRule="exact"/>
        <w:ind w:firstLine="640" w:firstLineChars="200"/>
        <w:rPr>
          <w:rFonts w:eastAsia="仿宋_GB2312"/>
          <w:sz w:val="32"/>
          <w:szCs w:val="32"/>
        </w:rPr>
      </w:pPr>
      <w:r>
        <w:rPr>
          <w:rFonts w:eastAsia="仿宋_GB2312"/>
          <w:sz w:val="32"/>
          <w:szCs w:val="32"/>
        </w:rPr>
        <w:t>本学科现有专任教师55名，汇聚国家万人计划领军人才、教育部新世纪优秀人才、湖南省新世纪121人才工程入选者等学术人才。学科注重教师国际视野培养，20余位教师分别在美国、加拿大、英国、日本等国家和地区取得学位或访学与进修。学科聘请了中国科学院与中国工程院院士、国家级人才获得者、国外知名大学和研究机构的专家作为校级特聘教授与兼职教授，也聘请了国内知名企业教授级高工等作为院聘教授。学科注重教师工程素质能力培养，多名教师具有国家注册环境影响评价师资质或国家注册环保工程师职业资质以及企业实践经历。</w:t>
      </w:r>
    </w:p>
    <w:p w14:paraId="7C211C8B">
      <w:pPr>
        <w:spacing w:line="540" w:lineRule="exact"/>
        <w:ind w:firstLine="640" w:firstLineChars="200"/>
        <w:rPr>
          <w:rFonts w:eastAsia="仿宋_GB2312"/>
          <w:sz w:val="32"/>
          <w:szCs w:val="32"/>
        </w:rPr>
      </w:pPr>
      <w:r>
        <w:rPr>
          <w:rFonts w:eastAsia="仿宋_GB2312"/>
          <w:sz w:val="32"/>
          <w:szCs w:val="32"/>
        </w:rPr>
        <w:t>（三）人才培养</w:t>
      </w:r>
    </w:p>
    <w:p w14:paraId="1D50EC78">
      <w:pPr>
        <w:spacing w:line="540" w:lineRule="exact"/>
        <w:ind w:firstLine="640" w:firstLineChars="200"/>
        <w:rPr>
          <w:rFonts w:eastAsia="仿宋_GB2312"/>
          <w:sz w:val="32"/>
          <w:szCs w:val="32"/>
        </w:rPr>
      </w:pPr>
      <w:r>
        <w:rPr>
          <w:rFonts w:eastAsia="仿宋_GB2312"/>
          <w:sz w:val="32"/>
          <w:szCs w:val="32"/>
        </w:rPr>
        <w:t>本学科近五年共招收博士研究生及硕士研究生220余名，共授予150余名专业学位硕士研究生学位。培养的研究生多次</w:t>
      </w:r>
      <w:r>
        <w:rPr>
          <w:rFonts w:hint="eastAsia" w:eastAsia="仿宋_GB2312"/>
          <w:sz w:val="32"/>
          <w:szCs w:val="32"/>
        </w:rPr>
        <w:t>获得</w:t>
      </w:r>
      <w:r>
        <w:rPr>
          <w:rFonts w:eastAsia="仿宋_GB2312"/>
          <w:sz w:val="32"/>
          <w:szCs w:val="32"/>
        </w:rPr>
        <w:t>国家奖学金及湖南省优秀硕博士论文。</w:t>
      </w:r>
    </w:p>
    <w:p w14:paraId="448C87B1">
      <w:pPr>
        <w:spacing w:line="540" w:lineRule="exact"/>
        <w:ind w:firstLine="640" w:firstLineChars="200"/>
        <w:rPr>
          <w:rFonts w:eastAsia="仿宋_GB2312"/>
          <w:sz w:val="32"/>
          <w:szCs w:val="32"/>
        </w:rPr>
      </w:pPr>
      <w:r>
        <w:rPr>
          <w:rFonts w:eastAsia="仿宋_GB2312"/>
          <w:sz w:val="32"/>
          <w:szCs w:val="32"/>
        </w:rPr>
        <w:t>（四）教学科研平台</w:t>
      </w:r>
    </w:p>
    <w:p w14:paraId="5E3E71CF">
      <w:pPr>
        <w:spacing w:line="540" w:lineRule="exact"/>
        <w:ind w:firstLine="640" w:firstLineChars="200"/>
        <w:rPr>
          <w:rFonts w:eastAsia="仿宋_GB2312"/>
          <w:sz w:val="32"/>
          <w:szCs w:val="32"/>
        </w:rPr>
      </w:pPr>
      <w:r>
        <w:rPr>
          <w:rFonts w:eastAsia="仿宋_GB2312"/>
          <w:sz w:val="32"/>
          <w:szCs w:val="32"/>
        </w:rPr>
        <w:t>本学科共建设有环境友好化学与应用教育部重点实验室、复杂重金属废水高效净化与应用湖南省工程实验室、新污染的环境行为与控制技术原理以及环境生态健康湖南省普通高等学校重点实验室等10余个国家级和省部级科研与教学平台，与中国环境科学研究院、华南环境科学研究院、湖南省环境科学研究院等10余家单位签订人才培养合作协议。</w:t>
      </w:r>
      <w:r>
        <w:rPr>
          <w:rFonts w:eastAsia="仿宋_GB2312"/>
          <w:color w:val="000000" w:themeColor="text1"/>
          <w:sz w:val="32"/>
          <w:szCs w:val="32"/>
          <w14:textFill>
            <w14:solidFill>
              <w14:schemeClr w14:val="tx1"/>
            </w14:solidFill>
          </w14:textFill>
        </w:rPr>
        <w:t>学科建设成效显著，近三年</w:t>
      </w:r>
      <w:r>
        <w:rPr>
          <w:rFonts w:hint="eastAsia" w:eastAsia="仿宋_GB2312"/>
          <w:color w:val="000000" w:themeColor="text1"/>
          <w:sz w:val="32"/>
          <w:szCs w:val="32"/>
          <w14:textFill>
            <w14:solidFill>
              <w14:schemeClr w14:val="tx1"/>
            </w14:solidFill>
          </w14:textFill>
        </w:rPr>
        <w:t>来，本学科</w:t>
      </w:r>
      <w:r>
        <w:rPr>
          <w:rFonts w:eastAsia="仿宋_GB2312"/>
          <w:color w:val="000000" w:themeColor="text1"/>
          <w:sz w:val="32"/>
          <w:szCs w:val="32"/>
          <w14:textFill>
            <w14:solidFill>
              <w14:schemeClr w14:val="tx1"/>
            </w14:solidFill>
          </w14:textFill>
        </w:rPr>
        <w:t>专任教师团队获评湖南省普通高等学校科技创新团队和优秀研究生导师团队。</w:t>
      </w:r>
      <w:r>
        <w:rPr>
          <w:rFonts w:eastAsia="仿宋_GB2312"/>
          <w:sz w:val="32"/>
          <w:szCs w:val="32"/>
        </w:rPr>
        <w:t>学科现有新环境与资源大楼与环保楼，总建筑面积超20000 m</w:t>
      </w:r>
      <w:r>
        <w:rPr>
          <w:rFonts w:eastAsia="仿宋_GB2312"/>
          <w:sz w:val="32"/>
          <w:szCs w:val="32"/>
          <w:vertAlign w:val="superscript"/>
        </w:rPr>
        <w:t>2</w:t>
      </w:r>
      <w:r>
        <w:rPr>
          <w:rFonts w:eastAsia="仿宋_GB2312"/>
          <w:sz w:val="32"/>
          <w:szCs w:val="32"/>
        </w:rPr>
        <w:t>，仪器设备价值6000余万元。</w:t>
      </w:r>
    </w:p>
    <w:p w14:paraId="1CA0EA3E">
      <w:pPr>
        <w:spacing w:line="540" w:lineRule="exact"/>
        <w:ind w:firstLine="640" w:firstLineChars="200"/>
        <w:rPr>
          <w:rFonts w:eastAsia="仿宋_GB2312"/>
          <w:sz w:val="32"/>
          <w:szCs w:val="32"/>
        </w:rPr>
      </w:pPr>
      <w:r>
        <w:rPr>
          <w:rFonts w:eastAsia="仿宋_GB2312"/>
          <w:sz w:val="32"/>
          <w:szCs w:val="32"/>
        </w:rPr>
        <w:t>（五）优势特色</w:t>
      </w:r>
    </w:p>
    <w:p w14:paraId="64471068">
      <w:pPr>
        <w:spacing w:line="540" w:lineRule="exact"/>
        <w:ind w:firstLine="640" w:firstLineChars="200"/>
        <w:rPr>
          <w:rFonts w:eastAsia="仿宋_GB2312"/>
          <w:sz w:val="32"/>
          <w:szCs w:val="32"/>
        </w:rPr>
      </w:pPr>
      <w:r>
        <w:rPr>
          <w:rFonts w:eastAsia="仿宋_GB2312"/>
          <w:sz w:val="32"/>
          <w:szCs w:val="32"/>
        </w:rPr>
        <w:t>本学科面向环境学科发展前沿和国家经济社会发展主领域，形成了以实际应用为导向，科学研究与科技创新同步发展的学科文化，团队围绕行业领域重点难点，长期攻坚，形成了科学研究、技术创新、装备研发、工程应用系统化推进的研究特色，在铅锂电池资源循环、绿色矿山打造、新污染物治理、难降解有机废水及氮磷污染治理等领域形成了稳定的研究方向和相对优势。</w:t>
      </w:r>
    </w:p>
    <w:p w14:paraId="154D555A">
      <w:pPr>
        <w:spacing w:line="540" w:lineRule="exact"/>
        <w:ind w:firstLine="640" w:firstLineChars="200"/>
        <w:rPr>
          <w:rFonts w:eastAsia="仿宋_GB2312"/>
          <w:sz w:val="32"/>
          <w:szCs w:val="32"/>
        </w:rPr>
      </w:pPr>
      <w:r>
        <w:rPr>
          <w:rFonts w:eastAsia="仿宋_GB2312"/>
          <w:sz w:val="32"/>
          <w:szCs w:val="32"/>
        </w:rPr>
        <w:t>（六）产教融合主要成果</w:t>
      </w:r>
    </w:p>
    <w:p w14:paraId="52D022EE">
      <w:pPr>
        <w:spacing w:line="560" w:lineRule="exact"/>
        <w:ind w:firstLine="640" w:firstLineChars="200"/>
        <w:rPr>
          <w:rFonts w:eastAsia="仿宋_GB2312"/>
          <w:sz w:val="32"/>
          <w:szCs w:val="32"/>
        </w:rPr>
      </w:pPr>
      <w:r>
        <w:rPr>
          <w:rFonts w:eastAsia="仿宋_GB2312"/>
          <w:sz w:val="32"/>
          <w:szCs w:val="32"/>
        </w:rPr>
        <w:t>本学科近五年获得多项省级科学技术奖和专利奖；承担国家自然科学基金委区域创新发展联合基金重点支持项目等国家级、省部级及其他科研项目300余项，总到账经费超7000万元；发表学术论文230余篇，授权国家发明专利60余项并转化10余项，出版国家级教材1部，承担省级研究生精品课程2门。</w:t>
      </w:r>
    </w:p>
    <w:p w14:paraId="15D8D802">
      <w:pPr>
        <w:spacing w:line="560" w:lineRule="exact"/>
        <w:ind w:firstLine="640" w:firstLineChars="200"/>
        <w:rPr>
          <w:rFonts w:eastAsia="黑体"/>
          <w:bCs/>
          <w:sz w:val="32"/>
          <w:szCs w:val="32"/>
        </w:rPr>
      </w:pPr>
      <w:r>
        <w:rPr>
          <w:rFonts w:eastAsia="黑体"/>
          <w:bCs/>
          <w:sz w:val="32"/>
          <w:szCs w:val="32"/>
        </w:rPr>
        <w:t>二、培养定位及目标</w:t>
      </w:r>
    </w:p>
    <w:p w14:paraId="3AE38C82">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工</w:t>
      </w:r>
      <w:r>
        <w:rPr>
          <w:rFonts w:ascii="仿宋_GB2312" w:hAnsi="仿宋_GB2312" w:eastAsia="仿宋_GB2312" w:cs="仿宋_GB2312"/>
          <w:color w:val="000000" w:themeColor="text1"/>
          <w:sz w:val="32"/>
          <w:szCs w:val="32"/>
          <w14:textFill>
            <w14:solidFill>
              <w14:schemeClr w14:val="tx1"/>
            </w14:solidFill>
          </w14:textFill>
        </w:rPr>
        <w:t xml:space="preserve">程类硕士专业学位研究生（以下简称硕士研究生）培养应面向国家、行业产业和区域发展战略需求，坚持以习近平新时代中国特色社会主义思想为指导，落实立德树人根本任务，突出工程性、实践性和应用性，培养爱党报国，敬业奉献，基础理论功底扎实，专业技术水平突出，具备较强工程实践能力，善于解决实际工程技术问题的高层次工程技术和工程管理人才。具体要求为： </w:t>
      </w:r>
    </w:p>
    <w:p w14:paraId="46923184">
      <w:pPr>
        <w:numPr>
          <w:ilvl w:val="0"/>
          <w:numId w:val="1"/>
        </w:num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拥护中国共产党领导</w:t>
      </w:r>
      <w:r>
        <w:rPr>
          <w:rFonts w:ascii="仿宋_GB2312" w:hAnsi="仿宋_GB2312" w:eastAsia="仿宋_GB2312" w:cs="仿宋_GB2312"/>
          <w:color w:val="000000" w:themeColor="text1"/>
          <w:sz w:val="32"/>
          <w:szCs w:val="32"/>
          <w14:textFill>
            <w14:solidFill>
              <w14:schemeClr w14:val="tx1"/>
            </w14:solidFill>
          </w14:textFill>
        </w:rPr>
        <w:t xml:space="preserve">，热爱祖国，遵纪守法，具有服务国家和人民的高度社会责任感、良好的职业道德和创新创业精神、科学严谨和求真务实的学习态度和工作作风，身心健康。 </w:t>
      </w:r>
    </w:p>
    <w:p w14:paraId="71826A12">
      <w:pPr>
        <w:numPr>
          <w:ilvl w:val="0"/>
          <w:numId w:val="1"/>
        </w:num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 xml:space="preserve">掌握专业领域坚实的基础理论和系统的专门知识，具有承担专业实践工作的能力，熟悉行业领域的相关技术和规范，在行业领域的某一方向具有独立担负产品研发、工程设计、工程研究、工程开发、工程实施、工程管理等专门技术工作的能力，具有良好的职业素养。 </w:t>
      </w:r>
    </w:p>
    <w:p w14:paraId="332C1B91">
      <w:pPr>
        <w:pStyle w:val="3"/>
        <w:adjustRightInd w:val="0"/>
        <w:snapToGrid w:val="0"/>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ascii="仿宋_GB2312" w:hAnsi="仿宋_GB2312" w:eastAsia="仿宋_GB2312" w:cs="仿宋_GB2312"/>
          <w:color w:val="000000" w:themeColor="text1"/>
          <w:sz w:val="32"/>
          <w:szCs w:val="32"/>
          <w14:textFill>
            <w14:solidFill>
              <w14:schemeClr w14:val="tx1"/>
            </w14:solidFill>
          </w14:textFill>
        </w:rPr>
        <w:t>掌握一门外国语。</w:t>
      </w:r>
    </w:p>
    <w:p w14:paraId="3E2A5A39">
      <w:pPr>
        <w:pStyle w:val="3"/>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本学科培养具有良好品德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政治</w:t>
      </w:r>
      <w:r>
        <w:rPr>
          <w:rFonts w:hint="eastAsia" w:ascii="Times New Roman" w:hAnsi="Times New Roman" w:eastAsia="仿宋_GB2312" w:cs="Times New Roman"/>
          <w:sz w:val="32"/>
          <w:szCs w:val="32"/>
        </w:rPr>
        <w:t>素养、</w:t>
      </w:r>
      <w:r>
        <w:rPr>
          <w:rFonts w:ascii="Times New Roman" w:hAnsi="Times New Roman" w:eastAsia="仿宋_GB2312" w:cs="Times New Roman"/>
          <w:sz w:val="32"/>
          <w:szCs w:val="32"/>
        </w:rPr>
        <w:t>科学精神、身心健康、德智体美劳全面发展，基础理论扎实，掌握资源与环境类别坚实的基础理论和宽广的专业知识与能力、职业素养，掌握一门外语，具有强烈社会责任感、较高计算机操作水平和较强创新能力、了解实际需求的科研人员，有承担产品研发、工程设计、工程研究、工程开发、工程实施、工程管理等专门技术工作的能力的高层次应用型环境保护技术与安全技术及管理人才。</w:t>
      </w:r>
    </w:p>
    <w:p w14:paraId="79D420A8">
      <w:pPr>
        <w:spacing w:line="560" w:lineRule="exact"/>
        <w:ind w:firstLine="640" w:firstLineChars="200"/>
        <w:rPr>
          <w:rFonts w:eastAsia="黑体"/>
          <w:bCs/>
          <w:sz w:val="32"/>
          <w:szCs w:val="32"/>
        </w:rPr>
      </w:pPr>
      <w:r>
        <w:rPr>
          <w:rFonts w:eastAsia="黑体"/>
          <w:bCs/>
          <w:sz w:val="32"/>
          <w:szCs w:val="32"/>
        </w:rPr>
        <w:t>三、培养方向</w:t>
      </w:r>
    </w:p>
    <w:p w14:paraId="59F5D912">
      <w:pPr>
        <w:spacing w:line="54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（一）环境工程（085701）</w:t>
      </w:r>
    </w:p>
    <w:p w14:paraId="4795741C">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向生态环境保护和生物健康保障开展新技术、新装备、新应用等研究，探索时代化生态环境管理、规划、评价、监测新方法，探究新污染防治与资源高效利用新原理、新机制，研发时代性技术、材料、手段等新成果加持下的生态环境保护新设备、新工程。为环境学科时代化发展提供创新性成果，支撑国家和区域经济社会高质量发展，助推我国生态文明建设和全球生态环境质量保障。</w:t>
      </w:r>
    </w:p>
    <w:p w14:paraId="4B943794">
      <w:pPr>
        <w:spacing w:line="54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（二）安全工程（085702）</w:t>
      </w:r>
    </w:p>
    <w:p w14:paraId="102507B4">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方向基于安全科学、矿业工程、地下空间等相关学科理论，借助数值模拟、仿真实验、智能检测等技术研究工矿企业安全风险与应急救援、地下空间灾害预测与防治、公共安全与职业健康等方面的科学与工程技术问题，是适应社会需求和发展的多学科交叉、工程应用型方向，可为国家和区域行业安全生产与管理需求提供理论与技术支撑。</w:t>
      </w:r>
    </w:p>
    <w:p w14:paraId="77A53D2F">
      <w:pPr>
        <w:spacing w:line="560" w:lineRule="exact"/>
        <w:ind w:firstLine="640" w:firstLineChars="200"/>
        <w:rPr>
          <w:rFonts w:eastAsia="黑体"/>
          <w:bCs/>
          <w:sz w:val="32"/>
          <w:szCs w:val="32"/>
        </w:rPr>
      </w:pPr>
      <w:r>
        <w:rPr>
          <w:rFonts w:eastAsia="黑体"/>
          <w:bCs/>
          <w:sz w:val="32"/>
          <w:szCs w:val="32"/>
        </w:rPr>
        <w:t>四、学习方式及修业年限</w:t>
      </w:r>
    </w:p>
    <w:p w14:paraId="1929282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硕士研究生可采用全日制或非全日制学习方式。全日制学习方式的基本修业年限为3年，最长学习年限为4年；非全日制研究生采取多种方式进行培养，基本修业年限为3年，最长学习年限为5年，可灵活安排时间进行非脱产学习，但在校学习时间累计不得少于6个月。</w:t>
      </w:r>
    </w:p>
    <w:p w14:paraId="5AF5AE7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学位研究生的培养主要采取课程学习、专业实践、科研训练、学术交流相结合的方式。专业学位研究生全员配备实务导师，实行校内外“双导师”指导模式。校内导师主要负责研究生的业务指导和思想政治教育，校外实务导师参与课程、实践过程、项目研究与论文等多个环节的指导工作。</w:t>
      </w:r>
    </w:p>
    <w:p w14:paraId="1E33E135">
      <w:pPr>
        <w:spacing w:line="560" w:lineRule="exact"/>
        <w:ind w:firstLine="640" w:firstLineChars="200"/>
        <w:rPr>
          <w:rFonts w:eastAsia="黑体"/>
          <w:bCs/>
          <w:sz w:val="32"/>
          <w:szCs w:val="32"/>
        </w:rPr>
      </w:pPr>
      <w:r>
        <w:rPr>
          <w:rFonts w:eastAsia="黑体"/>
          <w:bCs/>
          <w:sz w:val="32"/>
          <w:szCs w:val="32"/>
        </w:rPr>
        <w:t>五、培养方式及导师指导</w:t>
      </w:r>
    </w:p>
    <w:p w14:paraId="47536207">
      <w:pPr>
        <w:spacing w:line="560" w:lineRule="exact"/>
        <w:ind w:firstLine="640" w:firstLineChars="200"/>
        <w:rPr>
          <w:rFonts w:eastAsia="仿宋_GB2312"/>
          <w:color w:val="000000" w:themeColor="text1"/>
          <w:sz w:val="32"/>
          <w:szCs w:val="32"/>
          <w14:textFill>
            <w14:solidFill>
              <w14:schemeClr w14:val="tx1"/>
            </w14:solidFill>
          </w14:textFill>
        </w:rPr>
      </w:pPr>
      <w:bookmarkStart w:id="0" w:name="_Hlk172996336"/>
      <w:r>
        <w:rPr>
          <w:rFonts w:eastAsia="仿宋_GB2312"/>
          <w:color w:val="000000" w:themeColor="text1"/>
          <w:sz w:val="32"/>
          <w:szCs w:val="32"/>
          <w14:textFill>
            <w14:solidFill>
              <w14:schemeClr w14:val="tx1"/>
            </w14:solidFill>
          </w14:textFill>
        </w:rPr>
        <w:t xml:space="preserve">采用课程学习、专业实践、学位论文或申请学位实践成果工作相结合的培养方式，依托相关专业领域重要工程技术项目，开展校企联合培养。 </w:t>
      </w:r>
    </w:p>
    <w:p w14:paraId="64E49416">
      <w:pPr>
        <w:numPr>
          <w:ilvl w:val="0"/>
          <w:numId w:val="2"/>
        </w:num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课程学习是</w:t>
      </w:r>
      <w:r>
        <w:rPr>
          <w:rFonts w:hint="eastAsia" w:eastAsia="仿宋_GB2312"/>
          <w:color w:val="000000" w:themeColor="text1"/>
          <w:sz w:val="32"/>
          <w:szCs w:val="32"/>
          <w14:textFill>
            <w14:solidFill>
              <w14:schemeClr w14:val="tx1"/>
            </w14:solidFill>
          </w14:textFill>
        </w:rPr>
        <w:t>本专业</w:t>
      </w:r>
      <w:r>
        <w:rPr>
          <w:rFonts w:eastAsia="仿宋_GB2312"/>
          <w:color w:val="000000" w:themeColor="text1"/>
          <w:sz w:val="32"/>
          <w:szCs w:val="32"/>
          <w14:textFill>
            <w14:solidFill>
              <w14:schemeClr w14:val="tx1"/>
            </w14:solidFill>
          </w14:textFill>
        </w:rPr>
        <w:t>硕士研究生掌握基础理论和专业知识，构建知识结构的主要途径。课程学习</w:t>
      </w:r>
      <w:r>
        <w:rPr>
          <w:rFonts w:hint="eastAsia" w:eastAsia="仿宋_GB2312"/>
          <w:color w:val="000000" w:themeColor="text1"/>
          <w:sz w:val="32"/>
          <w:szCs w:val="32"/>
          <w14:textFill>
            <w14:solidFill>
              <w14:schemeClr w14:val="tx1"/>
            </w14:solidFill>
          </w14:textFill>
        </w:rPr>
        <w:t>要求</w:t>
      </w:r>
      <w:r>
        <w:rPr>
          <w:rFonts w:eastAsia="仿宋_GB2312"/>
          <w:color w:val="000000" w:themeColor="text1"/>
          <w:sz w:val="32"/>
          <w:szCs w:val="32"/>
          <w14:textFill>
            <w14:solidFill>
              <w14:schemeClr w14:val="tx1"/>
            </w14:solidFill>
          </w14:textFill>
        </w:rPr>
        <w:t>在</w:t>
      </w:r>
      <w:r>
        <w:rPr>
          <w:rFonts w:hint="eastAsia" w:eastAsia="仿宋_GB2312"/>
          <w:color w:val="000000" w:themeColor="text1"/>
          <w:sz w:val="32"/>
          <w:szCs w:val="32"/>
          <w14:textFill>
            <w14:solidFill>
              <w14:schemeClr w14:val="tx1"/>
            </w14:solidFill>
          </w14:textFill>
        </w:rPr>
        <w:t>学校</w:t>
      </w:r>
      <w:r>
        <w:rPr>
          <w:rFonts w:eastAsia="仿宋_GB2312"/>
          <w:color w:val="000000" w:themeColor="text1"/>
          <w:sz w:val="32"/>
          <w:szCs w:val="32"/>
          <w14:textFill>
            <w14:solidFill>
              <w14:schemeClr w14:val="tx1"/>
            </w14:solidFill>
          </w14:textFill>
        </w:rPr>
        <w:t>完成，</w:t>
      </w:r>
      <w:r>
        <w:rPr>
          <w:rFonts w:hint="eastAsia" w:eastAsia="仿宋_GB2312"/>
          <w:sz w:val="32"/>
          <w:szCs w:val="32"/>
        </w:rPr>
        <w:t>学位点定期</w:t>
      </w:r>
      <w:r>
        <w:rPr>
          <w:rFonts w:hint="eastAsia" w:eastAsia="仿宋_GB2312"/>
          <w:color w:val="000000" w:themeColor="text1"/>
          <w:sz w:val="32"/>
          <w:szCs w:val="32"/>
          <w14:textFill>
            <w14:solidFill>
              <w14:schemeClr w14:val="tx1"/>
            </w14:solidFill>
          </w14:textFill>
        </w:rPr>
        <w:t>邀请</w:t>
      </w:r>
      <w:r>
        <w:rPr>
          <w:rFonts w:eastAsia="仿宋_GB2312"/>
          <w:color w:val="000000" w:themeColor="text1"/>
          <w:sz w:val="32"/>
          <w:szCs w:val="32"/>
          <w14:textFill>
            <w14:solidFill>
              <w14:schemeClr w14:val="tx1"/>
            </w14:solidFill>
          </w14:textFill>
        </w:rPr>
        <w:t xml:space="preserve">高水平企业专家参与前沿技术课、校企联合课、工程案例课的课程建设与教学。 </w:t>
      </w:r>
    </w:p>
    <w:p w14:paraId="3011FF43">
      <w:pPr>
        <w:numPr>
          <w:ilvl w:val="0"/>
          <w:numId w:val="2"/>
        </w:num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专业实践是硕士研究生培养的必修环节，是研究生结合工程实际开展学位论文工作或实施实践成果的重要阶段，可采用集中和分段实践相结合的方式，可结合工程技术项目开展，也可与学位论文或实践成果工作同步开展。</w:t>
      </w:r>
    </w:p>
    <w:p w14:paraId="3D7A7D10">
      <w:pPr>
        <w:numPr>
          <w:ilvl w:val="0"/>
          <w:numId w:val="2"/>
        </w:num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本专业硕士研究生可采用</w:t>
      </w:r>
      <w:r>
        <w:rPr>
          <w:rFonts w:eastAsia="仿宋_GB2312"/>
          <w:color w:val="000000" w:themeColor="text1"/>
          <w:sz w:val="32"/>
          <w:szCs w:val="32"/>
          <w14:textFill>
            <w14:solidFill>
              <w14:schemeClr w14:val="tx1"/>
            </w14:solidFill>
          </w14:textFill>
        </w:rPr>
        <w:t>学位论文或实践成果申请学位。学位论文选题应直接来源于工程实际，以应用研究型专题论文呈现</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申请学位实践成果应结合实际工程技术项目，主要以实体或工程形象展示形式呈现。</w:t>
      </w:r>
    </w:p>
    <w:p w14:paraId="1F1CB2D8">
      <w:pPr>
        <w:numPr>
          <w:ilvl w:val="0"/>
          <w:numId w:val="2"/>
        </w:num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硕士研究生培养由</w:t>
      </w:r>
      <w:r>
        <w:rPr>
          <w:rFonts w:hint="eastAsia" w:eastAsia="仿宋_GB2312"/>
          <w:color w:val="000000" w:themeColor="text1"/>
          <w:sz w:val="32"/>
          <w:szCs w:val="32"/>
          <w14:textFill>
            <w14:solidFill>
              <w14:schemeClr w14:val="tx1"/>
            </w14:solidFill>
          </w14:textFill>
        </w:rPr>
        <w:t>学院</w:t>
      </w:r>
      <w:r>
        <w:rPr>
          <w:rFonts w:eastAsia="仿宋_GB2312"/>
          <w:color w:val="000000" w:themeColor="text1"/>
          <w:sz w:val="32"/>
          <w:szCs w:val="32"/>
          <w14:textFill>
            <w14:solidFill>
              <w14:schemeClr w14:val="tx1"/>
            </w14:solidFill>
          </w14:textFill>
        </w:rPr>
        <w:t>与企业、科研院所（以下简称企业）共同承担，</w:t>
      </w:r>
      <w:r>
        <w:rPr>
          <w:rFonts w:hint="eastAsia" w:eastAsia="仿宋_GB2312"/>
          <w:color w:val="000000" w:themeColor="text1"/>
          <w:sz w:val="32"/>
          <w:szCs w:val="32"/>
          <w14:textFill>
            <w14:solidFill>
              <w14:schemeClr w14:val="tx1"/>
            </w14:solidFill>
          </w14:textFill>
        </w:rPr>
        <w:t>学院</w:t>
      </w:r>
      <w:r>
        <w:rPr>
          <w:rFonts w:eastAsia="仿宋_GB2312"/>
          <w:color w:val="000000" w:themeColor="text1"/>
          <w:sz w:val="32"/>
          <w:szCs w:val="32"/>
          <w14:textFill>
            <w14:solidFill>
              <w14:schemeClr w14:val="tx1"/>
            </w14:solidFill>
          </w14:textFill>
        </w:rPr>
        <w:t>调动企业</w:t>
      </w:r>
      <w:r>
        <w:rPr>
          <w:rFonts w:hint="eastAsia" w:eastAsia="仿宋_GB2312"/>
          <w:color w:val="000000" w:themeColor="text1"/>
          <w:sz w:val="32"/>
          <w:szCs w:val="32"/>
          <w14:textFill>
            <w14:solidFill>
              <w14:schemeClr w14:val="tx1"/>
            </w14:solidFill>
          </w14:textFill>
        </w:rPr>
        <w:t>资源</w:t>
      </w:r>
      <w:r>
        <w:rPr>
          <w:rFonts w:eastAsia="仿宋_GB2312"/>
          <w:color w:val="000000" w:themeColor="text1"/>
          <w:sz w:val="32"/>
          <w:szCs w:val="32"/>
          <w14:textFill>
            <w14:solidFill>
              <w14:schemeClr w14:val="tx1"/>
            </w14:solidFill>
          </w14:textFill>
        </w:rPr>
        <w:t xml:space="preserve">，吸收企业优质教育资源参与研究生教育体系，充分发挥企业在人才培养中的重要作用，依托工程技术项目开展联合培养。 </w:t>
      </w:r>
    </w:p>
    <w:p w14:paraId="2B05CEC1">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5.硕士研究生培养采用校企导师组指导制度。导师组</w:t>
      </w:r>
      <w:r>
        <w:rPr>
          <w:rFonts w:hint="eastAsia" w:eastAsia="仿宋_GB2312"/>
          <w:color w:val="000000" w:themeColor="text1"/>
          <w:sz w:val="32"/>
          <w:szCs w:val="32"/>
          <w14:textFill>
            <w14:solidFill>
              <w14:schemeClr w14:val="tx1"/>
            </w14:solidFill>
          </w14:textFill>
        </w:rPr>
        <w:t>由</w:t>
      </w:r>
      <w:r>
        <w:rPr>
          <w:rFonts w:eastAsia="仿宋_GB2312"/>
          <w:color w:val="000000" w:themeColor="text1"/>
          <w:sz w:val="32"/>
          <w:szCs w:val="32"/>
          <w14:textFill>
            <w14:solidFill>
              <w14:schemeClr w14:val="tx1"/>
            </w14:solidFill>
          </w14:textFill>
        </w:rPr>
        <w:t>来自</w:t>
      </w:r>
      <w:r>
        <w:rPr>
          <w:rFonts w:hint="eastAsia" w:eastAsia="仿宋_GB2312"/>
          <w:color w:val="000000" w:themeColor="text1"/>
          <w:sz w:val="32"/>
          <w:szCs w:val="32"/>
          <w14:textFill>
            <w14:solidFill>
              <w14:schemeClr w14:val="tx1"/>
            </w14:solidFill>
          </w14:textFill>
        </w:rPr>
        <w:t>学院</w:t>
      </w:r>
      <w:r>
        <w:rPr>
          <w:rFonts w:eastAsia="仿宋_GB2312"/>
          <w:color w:val="000000" w:themeColor="text1"/>
          <w:sz w:val="32"/>
          <w:szCs w:val="32"/>
          <w14:textFill>
            <w14:solidFill>
              <w14:schemeClr w14:val="tx1"/>
            </w14:solidFill>
          </w14:textFill>
        </w:rPr>
        <w:t>具有较高学术水平和丰富指导经验的教师，以及来自企业具有丰富工程实践经验的专家</w:t>
      </w:r>
      <w:r>
        <w:rPr>
          <w:rFonts w:hint="eastAsia" w:eastAsia="仿宋_GB2312"/>
          <w:color w:val="000000" w:themeColor="text1"/>
          <w:sz w:val="32"/>
          <w:szCs w:val="32"/>
          <w14:textFill>
            <w14:solidFill>
              <w14:schemeClr w14:val="tx1"/>
            </w14:solidFill>
          </w14:textFill>
        </w:rPr>
        <w:t>担任</w:t>
      </w:r>
      <w:r>
        <w:rPr>
          <w:rFonts w:eastAsia="仿宋_GB2312"/>
          <w:color w:val="000000" w:themeColor="text1"/>
          <w:sz w:val="32"/>
          <w:szCs w:val="32"/>
          <w14:textFill>
            <w14:solidFill>
              <w14:schemeClr w14:val="tx1"/>
            </w14:solidFill>
          </w14:textFill>
        </w:rPr>
        <w:t>。导师组共同负责研究生思想品德、学风和职业素养等方面教育，制定研究生培养计划，确定研究生的专业实践任务和工作计划，定期进行学术和工程指导，做好培养过程各阶段的考核评估、学位成果认定、学位论文或申请学位实践成果指导等工作。</w:t>
      </w:r>
    </w:p>
    <w:bookmarkEnd w:id="0"/>
    <w:p w14:paraId="18D98421">
      <w:pPr>
        <w:spacing w:line="560" w:lineRule="exact"/>
        <w:ind w:firstLine="640" w:firstLineChars="200"/>
        <w:rPr>
          <w:rFonts w:eastAsia="黑体"/>
          <w:bCs/>
          <w:sz w:val="32"/>
          <w:szCs w:val="32"/>
        </w:rPr>
      </w:pPr>
      <w:r>
        <w:rPr>
          <w:rFonts w:eastAsia="黑体"/>
          <w:bCs/>
          <w:sz w:val="32"/>
          <w:szCs w:val="32"/>
        </w:rPr>
        <w:t>六、课程设置及学分要求</w:t>
      </w:r>
    </w:p>
    <w:p w14:paraId="6BAE9A70">
      <w:pPr>
        <w:spacing w:line="560" w:lineRule="exact"/>
        <w:ind w:firstLine="640" w:firstLineChars="200"/>
        <w:rPr>
          <w:rFonts w:eastAsia="仿宋_GB2312"/>
          <w:sz w:val="32"/>
          <w:szCs w:val="32"/>
        </w:rPr>
      </w:pPr>
      <w:r>
        <w:rPr>
          <w:rFonts w:eastAsia="仿宋_GB2312"/>
          <w:sz w:val="32"/>
          <w:szCs w:val="32"/>
        </w:rPr>
        <w:t>课程学习和专业实践实行学分制，总学分应不少于28学分，其中课程学习不少于21学分，其中公共必修课7学分，公共选修课2学分，专业必修课7学分，选修课不少于5学分，必修环节7学分。港澳台研究生政治课学分由《中国概况》课程替代。具体课程设置见《湘潭大学硕士专业学位研究生培养方案课程设置表》。</w:t>
      </w:r>
    </w:p>
    <w:p w14:paraId="24679A39">
      <w:pPr>
        <w:spacing w:line="560" w:lineRule="exact"/>
        <w:ind w:firstLine="640" w:firstLineChars="200"/>
        <w:rPr>
          <w:rFonts w:eastAsia="黑体"/>
          <w:bCs/>
          <w:sz w:val="32"/>
          <w:szCs w:val="32"/>
        </w:rPr>
      </w:pPr>
      <w:r>
        <w:rPr>
          <w:rFonts w:eastAsia="黑体"/>
          <w:bCs/>
          <w:sz w:val="32"/>
          <w:szCs w:val="32"/>
        </w:rPr>
        <w:t>七、必修环节</w:t>
      </w:r>
    </w:p>
    <w:p w14:paraId="359446F6">
      <w:pPr>
        <w:spacing w:line="56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（1）中期考核</w:t>
      </w:r>
    </w:p>
    <w:p w14:paraId="1473256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期考核是指以书面和口头报告的方式，综合考察研究生知识技能、科研能力和研究进展情况，以判断其是否适宜继续攻读的阶段性考核环节，一般在第3学期进行，具体按《湘潭大学研究生中期考核暂行办法》执行。</w:t>
      </w:r>
    </w:p>
    <w:p w14:paraId="206FD38A">
      <w:pPr>
        <w:numPr>
          <w:ilvl w:val="0"/>
          <w:numId w:val="3"/>
        </w:numPr>
        <w:spacing w:line="56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专业实践（6学分）</w:t>
      </w:r>
    </w:p>
    <w:p w14:paraId="7D13222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实践应与学位论文或实践成果选题依托的工程项目紧密结合。导师组指导研究生制定《专业实践工作计划》，明确实践任务和考核要求。专业实践内容要具有一定的工程技术难度和工作量，体现所解决工程问题的成效。专业实践结束后，硕士研究生须撰写《专业实践总结报告》，由导师组进行考核，重点考核硕士研究生完成专业实践任务的情况 和取得的专业实践成果等内容。</w:t>
      </w:r>
    </w:p>
    <w:p w14:paraId="62124E3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实践包括教学实践、科研实践、管理实践、社会调查、创新创业等。具有2年及以上企业工作经历的工程类硕士专业学位研究生专业实践时间应不少于6个月，不具有2年企业工作经历的工程类硕士专业学位研究生专业实践时间应不少于1年，学分不少于6学分。非全日制工程类硕士专业学位研究生专业实践可结合自身工作岗位任务开展。</w:t>
      </w:r>
    </w:p>
    <w:p w14:paraId="7350882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实践可采用集中与分段相结合的方式，以集中实践为主。实践主要采用见习、社会调查、案例模拟、项目实习、工学交替、顶岗实习等方式并结合理论课程学习进行。各专业应强化有组织实践教学安排。采用自主实践的研究生应在实践前向学院提交实践申请，明确实践内容与实践计划，并征得导师及学院同意。学院应建立健全专业学位研究生专业实践管理、服务和质量评价机制，确保实践教学质量。鼓励各专业对优秀实践成果进行评选表彰，并通过展览、汇演等多种形式进行宣传推广。</w:t>
      </w:r>
    </w:p>
    <w:p w14:paraId="7383FBA9">
      <w:pPr>
        <w:numPr>
          <w:ilvl w:val="0"/>
          <w:numId w:val="3"/>
        </w:numPr>
        <w:spacing w:line="56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学术与技术交流（1学分）</w:t>
      </w:r>
    </w:p>
    <w:p w14:paraId="295A64E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环节计1学分，学术交流具体形式包括听学术讲座、做学术报告、学术论坛、行业前沿讲座或学科竞赛等；技术交流包括与本专业相关的企业技术实践交流、实操技术培训会、工程现场技术研讨、设备仪器实操实训、校企技术对接座谈、工艺调试观摩交流、检测技术实操讲习或软件模拟建模实操授课等。研究生学习期间参加至少10次本专业或相关专业的学术与技术交流，并提交10篇学习体会报告，经考核合格者计1学分，研究生应在申请学位（毕业）论文或学位实践成果答辩前一学期完成。</w:t>
      </w:r>
    </w:p>
    <w:p w14:paraId="0BDEAC8C">
      <w:pPr>
        <w:spacing w:line="560" w:lineRule="exact"/>
        <w:ind w:firstLine="640" w:firstLineChars="200"/>
        <w:rPr>
          <w:rFonts w:eastAsia="黑体"/>
          <w:bCs/>
          <w:sz w:val="32"/>
          <w:szCs w:val="32"/>
        </w:rPr>
      </w:pPr>
      <w:r>
        <w:rPr>
          <w:rFonts w:eastAsia="黑体"/>
          <w:bCs/>
          <w:sz w:val="32"/>
          <w:szCs w:val="32"/>
        </w:rPr>
        <w:t>八、学位论文与申请</w:t>
      </w:r>
      <w:bookmarkStart w:id="1" w:name="OLE_LINK4"/>
      <w:r>
        <w:rPr>
          <w:rFonts w:eastAsia="黑体"/>
          <w:bCs/>
          <w:sz w:val="32"/>
          <w:szCs w:val="32"/>
        </w:rPr>
        <w:t>学位实践成果</w:t>
      </w:r>
      <w:bookmarkEnd w:id="1"/>
    </w:p>
    <w:p w14:paraId="788E1F2B">
      <w:pPr>
        <w:spacing w:line="560" w:lineRule="exact"/>
        <w:ind w:firstLine="640" w:firstLineChars="200"/>
        <w:rPr>
          <w:rFonts w:eastAsia="仿宋_GB2312"/>
          <w:sz w:val="32"/>
          <w:szCs w:val="32"/>
        </w:rPr>
      </w:pPr>
      <w:r>
        <w:rPr>
          <w:rFonts w:eastAsia="仿宋_GB2312"/>
          <w:sz w:val="32"/>
          <w:szCs w:val="32"/>
        </w:rPr>
        <w:t>学位论文和申请学位实践成果是硕士研究生申请硕士学位的两种成果形式，硕士研究生可选择其中一种申请学位。</w:t>
      </w:r>
    </w:p>
    <w:p w14:paraId="7F4EAA2E">
      <w:pPr>
        <w:numPr>
          <w:ilvl w:val="0"/>
          <w:numId w:val="4"/>
        </w:numPr>
        <w:spacing w:line="560" w:lineRule="exact"/>
        <w:ind w:firstLine="640" w:firstLineChars="200"/>
        <w:rPr>
          <w:rFonts w:eastAsia="仿宋_GB2312"/>
          <w:sz w:val="32"/>
          <w:szCs w:val="32"/>
        </w:rPr>
      </w:pPr>
      <w:r>
        <w:rPr>
          <w:rFonts w:eastAsia="仿宋_GB2312"/>
          <w:b/>
          <w:bCs/>
          <w:sz w:val="32"/>
          <w:szCs w:val="32"/>
        </w:rPr>
        <w:t>学位论文</w:t>
      </w:r>
    </w:p>
    <w:p w14:paraId="07E3A6C4">
      <w:pPr>
        <w:spacing w:line="560" w:lineRule="exact"/>
        <w:ind w:firstLine="640" w:firstLineChars="200"/>
        <w:rPr>
          <w:rFonts w:eastAsia="仿宋_GB2312"/>
          <w:sz w:val="32"/>
          <w:szCs w:val="32"/>
        </w:rPr>
      </w:pPr>
      <w:r>
        <w:rPr>
          <w:rFonts w:hint="eastAsia" w:eastAsia="仿宋_GB2312"/>
          <w:sz w:val="32"/>
          <w:szCs w:val="32"/>
        </w:rPr>
        <w:t>学位论文</w:t>
      </w:r>
      <w:r>
        <w:rPr>
          <w:rFonts w:eastAsia="仿宋_GB2312"/>
          <w:sz w:val="32"/>
          <w:szCs w:val="32"/>
        </w:rPr>
        <w:t>应聚焦本行业领域工程实际或具有明确的工程应用前景，形成具有一定先进性或创新性、实践指导性或可直接应用或可为形成解决方案提供支撑的理论或技术成果，以应用研究型专题论文呈现，体现学位申请人在本专业领域掌握坚实的理论基础和系统的专业知识，具有承担专业研究工作或工程实践的能力。</w:t>
      </w:r>
    </w:p>
    <w:p w14:paraId="43817103">
      <w:pPr>
        <w:numPr>
          <w:ilvl w:val="0"/>
          <w:numId w:val="5"/>
        </w:numPr>
        <w:spacing w:line="560" w:lineRule="exact"/>
        <w:ind w:firstLine="640" w:firstLineChars="200"/>
        <w:rPr>
          <w:rFonts w:eastAsia="仿宋_GB2312"/>
          <w:b/>
          <w:bCs/>
          <w:sz w:val="32"/>
          <w:szCs w:val="32"/>
        </w:rPr>
      </w:pPr>
      <w:r>
        <w:rPr>
          <w:rFonts w:eastAsia="仿宋_GB2312"/>
          <w:b/>
          <w:bCs/>
          <w:sz w:val="32"/>
          <w:szCs w:val="32"/>
        </w:rPr>
        <w:t>学位论文开题报告</w:t>
      </w:r>
    </w:p>
    <w:p w14:paraId="57D968B0">
      <w:pPr>
        <w:spacing w:line="560" w:lineRule="exact"/>
        <w:ind w:firstLine="640" w:firstLineChars="200"/>
        <w:rPr>
          <w:rFonts w:eastAsia="仿宋_GB2312"/>
          <w:sz w:val="32"/>
          <w:szCs w:val="32"/>
        </w:rPr>
      </w:pPr>
      <w:r>
        <w:rPr>
          <w:rFonts w:eastAsia="仿宋_GB2312"/>
          <w:sz w:val="32"/>
          <w:szCs w:val="32"/>
        </w:rPr>
        <w:t>专业硕士学位论文或实践成果的选题应来源于应用课题或现实问题，应有明确的职业背景和应用价值，一般应与专业实践相结合。学位论文重点考核独立解决专业领域实际问题的能力。导师应尽早确定学生研究方向，并根据学生课题研究方向对学生选课进行指导和审核</w:t>
      </w:r>
      <w:r>
        <w:rPr>
          <w:rFonts w:hint="eastAsia" w:eastAsia="仿宋_GB2312"/>
          <w:sz w:val="32"/>
          <w:szCs w:val="32"/>
        </w:rPr>
        <w:t>，并</w:t>
      </w:r>
      <w:bookmarkStart w:id="2" w:name="OLE_LINK7"/>
      <w:r>
        <w:rPr>
          <w:rFonts w:eastAsia="仿宋_GB2312"/>
          <w:sz w:val="32"/>
          <w:szCs w:val="32"/>
        </w:rPr>
        <w:t>在第3学期</w:t>
      </w:r>
      <w:r>
        <w:rPr>
          <w:rFonts w:hint="eastAsia" w:eastAsia="仿宋_GB2312"/>
          <w:sz w:val="32"/>
          <w:szCs w:val="32"/>
        </w:rPr>
        <w:t>结束前</w:t>
      </w:r>
      <w:r>
        <w:rPr>
          <w:rFonts w:eastAsia="仿宋_GB2312"/>
          <w:sz w:val="32"/>
          <w:szCs w:val="32"/>
        </w:rPr>
        <w:t>完成</w:t>
      </w:r>
      <w:bookmarkEnd w:id="2"/>
      <w:r>
        <w:rPr>
          <w:rFonts w:eastAsia="仿宋_GB2312"/>
          <w:sz w:val="32"/>
          <w:szCs w:val="32"/>
        </w:rPr>
        <w:t>开题报告。开题报告的主要内容包括论文选题依据及实际意义，课题的研究进展，本人的详细研究计划、研究预期达到的目标，主要参考书目等</w:t>
      </w:r>
      <w:r>
        <w:rPr>
          <w:rFonts w:hint="eastAsia" w:eastAsia="仿宋_GB2312"/>
          <w:sz w:val="32"/>
          <w:szCs w:val="32"/>
        </w:rPr>
        <w:t>，</w:t>
      </w:r>
    </w:p>
    <w:p w14:paraId="4A9217A8">
      <w:pPr>
        <w:numPr>
          <w:ilvl w:val="0"/>
          <w:numId w:val="5"/>
        </w:numPr>
        <w:spacing w:line="560" w:lineRule="exact"/>
        <w:ind w:firstLine="640" w:firstLineChars="200"/>
        <w:rPr>
          <w:rFonts w:eastAsia="仿宋_GB2312"/>
          <w:b/>
          <w:bCs/>
          <w:sz w:val="32"/>
          <w:szCs w:val="32"/>
        </w:rPr>
      </w:pPr>
      <w:r>
        <w:rPr>
          <w:rFonts w:eastAsia="仿宋_GB2312"/>
          <w:b/>
          <w:bCs/>
          <w:sz w:val="32"/>
          <w:szCs w:val="32"/>
        </w:rPr>
        <w:t>学位论文中期</w:t>
      </w:r>
      <w:r>
        <w:rPr>
          <w:rFonts w:hint="eastAsia" w:eastAsia="仿宋_GB2312"/>
          <w:b/>
          <w:bCs/>
          <w:sz w:val="32"/>
          <w:szCs w:val="32"/>
        </w:rPr>
        <w:t>检查</w:t>
      </w:r>
    </w:p>
    <w:p w14:paraId="61A25B33">
      <w:pPr>
        <w:spacing w:line="560" w:lineRule="exact"/>
        <w:ind w:firstLine="640" w:firstLineChars="200"/>
        <w:rPr>
          <w:rFonts w:eastAsia="仿宋_GB2312"/>
          <w:sz w:val="32"/>
          <w:szCs w:val="32"/>
        </w:rPr>
      </w:pPr>
      <w:r>
        <w:rPr>
          <w:rFonts w:eastAsia="仿宋_GB2312"/>
          <w:sz w:val="32"/>
          <w:szCs w:val="32"/>
        </w:rPr>
        <w:t>中期检查是指研究生在课程学习结束后，对其学位论文工作进展情况、取得的阶段性成果、存在的主要问题、拟解决的途径、下一步工作计划及论文预计完成时间等方面的内容进行检查，</w:t>
      </w:r>
      <w:r>
        <w:rPr>
          <w:rFonts w:eastAsia="仿宋_GB2312"/>
          <w:sz w:val="32"/>
          <w:szCs w:val="32"/>
          <w:highlight w:val="none"/>
        </w:rPr>
        <w:t>一般在第</w:t>
      </w:r>
      <w:r>
        <w:rPr>
          <w:rFonts w:hint="eastAsia" w:eastAsia="仿宋_GB2312"/>
          <w:sz w:val="32"/>
          <w:szCs w:val="32"/>
          <w:highlight w:val="none"/>
        </w:rPr>
        <w:t>5</w:t>
      </w:r>
      <w:r>
        <w:rPr>
          <w:rFonts w:eastAsia="仿宋_GB2312"/>
          <w:sz w:val="32"/>
          <w:szCs w:val="32"/>
          <w:highlight w:val="none"/>
        </w:rPr>
        <w:t>学期由学院组织中期</w:t>
      </w:r>
      <w:r>
        <w:rPr>
          <w:rFonts w:hint="eastAsia" w:eastAsia="仿宋_GB2312"/>
          <w:sz w:val="32"/>
          <w:szCs w:val="32"/>
          <w:highlight w:val="none"/>
        </w:rPr>
        <w:t>检查</w:t>
      </w:r>
      <w:r>
        <w:rPr>
          <w:rFonts w:eastAsia="仿宋_GB2312"/>
          <w:sz w:val="32"/>
          <w:szCs w:val="32"/>
          <w:highlight w:val="none"/>
        </w:rPr>
        <w:t>小组（3</w:t>
      </w:r>
      <w:r>
        <w:rPr>
          <w:rFonts w:hint="eastAsia" w:eastAsia="仿宋_GB2312"/>
          <w:sz w:val="32"/>
          <w:szCs w:val="32"/>
          <w:highlight w:val="none"/>
        </w:rPr>
        <w:t>～</w:t>
      </w:r>
      <w:r>
        <w:rPr>
          <w:rFonts w:eastAsia="仿宋_GB2312"/>
          <w:sz w:val="32"/>
          <w:szCs w:val="32"/>
          <w:highlight w:val="none"/>
        </w:rPr>
        <w:t>5人组</w:t>
      </w:r>
      <w:r>
        <w:rPr>
          <w:rFonts w:eastAsia="仿宋_GB2312"/>
          <w:sz w:val="32"/>
          <w:szCs w:val="32"/>
        </w:rPr>
        <w:t>成）进行检查。研究生需撰写《研究生学位论文中期报告》，为保证研究生培养质量，研究生在中期检查环节中实行严格标准评价。对于未通过检查的研究生，允许半年后再进行</w:t>
      </w:r>
      <w:r>
        <w:rPr>
          <w:rFonts w:hint="eastAsia" w:eastAsia="仿宋_GB2312"/>
          <w:sz w:val="32"/>
          <w:szCs w:val="32"/>
        </w:rPr>
        <w:t>1</w:t>
      </w:r>
      <w:r>
        <w:rPr>
          <w:rFonts w:eastAsia="仿宋_GB2312"/>
          <w:sz w:val="32"/>
          <w:szCs w:val="32"/>
        </w:rPr>
        <w:t>次报告，对于</w:t>
      </w:r>
      <w:r>
        <w:rPr>
          <w:rFonts w:hint="eastAsia" w:eastAsia="仿宋_GB2312"/>
          <w:sz w:val="32"/>
          <w:szCs w:val="32"/>
        </w:rPr>
        <w:t>2</w:t>
      </w:r>
      <w:r>
        <w:rPr>
          <w:rFonts w:eastAsia="仿宋_GB2312"/>
          <w:sz w:val="32"/>
          <w:szCs w:val="32"/>
        </w:rPr>
        <w:t>次均未通过中期检查的研究生将按照</w:t>
      </w:r>
      <w:r>
        <w:rPr>
          <w:rFonts w:hint="eastAsia" w:eastAsia="仿宋_GB2312"/>
          <w:sz w:val="32"/>
          <w:szCs w:val="32"/>
        </w:rPr>
        <w:t>学校相关文件</w:t>
      </w:r>
      <w:r>
        <w:rPr>
          <w:rFonts w:eastAsia="仿宋_GB2312"/>
          <w:sz w:val="32"/>
          <w:szCs w:val="32"/>
        </w:rPr>
        <w:t>进行</w:t>
      </w:r>
      <w:r>
        <w:rPr>
          <w:rFonts w:hint="eastAsia" w:eastAsia="仿宋_GB2312"/>
          <w:sz w:val="32"/>
          <w:szCs w:val="32"/>
        </w:rPr>
        <w:t>管理</w:t>
      </w:r>
      <w:r>
        <w:rPr>
          <w:rFonts w:eastAsia="仿宋_GB2312"/>
          <w:sz w:val="32"/>
          <w:szCs w:val="32"/>
        </w:rPr>
        <w:t xml:space="preserve">。中期检查要求详见《湘潭大学环境与资源学院硕士研究生学位论文中期检查工作方案》。 </w:t>
      </w:r>
    </w:p>
    <w:p w14:paraId="2C91A532">
      <w:pPr>
        <w:numPr>
          <w:ilvl w:val="0"/>
          <w:numId w:val="5"/>
        </w:numPr>
        <w:spacing w:line="560" w:lineRule="exact"/>
        <w:ind w:firstLine="640" w:firstLineChars="200"/>
        <w:rPr>
          <w:rFonts w:eastAsia="仿宋_GB2312"/>
          <w:b/>
          <w:bCs/>
          <w:sz w:val="32"/>
          <w:szCs w:val="32"/>
        </w:rPr>
      </w:pPr>
      <w:r>
        <w:rPr>
          <w:rFonts w:eastAsia="仿宋_GB2312"/>
          <w:b/>
          <w:bCs/>
          <w:sz w:val="32"/>
          <w:szCs w:val="32"/>
        </w:rPr>
        <w:t>学位论文</w:t>
      </w:r>
      <w:bookmarkStart w:id="3" w:name="OLE_LINK2"/>
      <w:r>
        <w:rPr>
          <w:rFonts w:eastAsia="仿宋_GB2312"/>
          <w:b/>
          <w:bCs/>
          <w:sz w:val="32"/>
          <w:szCs w:val="32"/>
        </w:rPr>
        <w:t>学术和技术规范性检测</w:t>
      </w:r>
      <w:bookmarkEnd w:id="3"/>
      <w:r>
        <w:rPr>
          <w:rFonts w:eastAsia="仿宋_GB2312"/>
          <w:b/>
          <w:bCs/>
          <w:sz w:val="32"/>
          <w:szCs w:val="32"/>
        </w:rPr>
        <w:t xml:space="preserve"> </w:t>
      </w:r>
    </w:p>
    <w:p w14:paraId="6A7B37B1">
      <w:pPr>
        <w:spacing w:line="560" w:lineRule="exact"/>
        <w:ind w:firstLine="640" w:firstLineChars="200"/>
        <w:rPr>
          <w:rFonts w:eastAsia="仿宋_GB2312"/>
          <w:sz w:val="32"/>
          <w:szCs w:val="32"/>
        </w:rPr>
      </w:pPr>
      <w:r>
        <w:rPr>
          <w:rFonts w:eastAsia="仿宋_GB2312"/>
          <w:sz w:val="32"/>
          <w:szCs w:val="32"/>
        </w:rPr>
        <w:t>学位论文撰写应恪守科研和学术规范，严禁弄虚作假、抄袭剽窃。为加强学术道德和学术规范建设，建立良好学术风尚，防范学术不端行为，保证学位论文质量，</w:t>
      </w:r>
      <w:r>
        <w:rPr>
          <w:rFonts w:hint="eastAsia" w:eastAsia="仿宋_GB2312"/>
          <w:sz w:val="32"/>
          <w:szCs w:val="32"/>
        </w:rPr>
        <w:t>学院</w:t>
      </w:r>
      <w:r>
        <w:rPr>
          <w:rFonts w:hint="eastAsia" w:ascii="仿宋_GB2312" w:hAnsi="仿宋_GB2312" w:eastAsia="仿宋_GB2312" w:cs="仿宋_GB2312"/>
          <w:sz w:val="32"/>
          <w:szCs w:val="32"/>
        </w:rPr>
        <w:t>在学位申请前</w:t>
      </w:r>
      <w:r>
        <w:rPr>
          <w:rFonts w:eastAsia="仿宋_GB2312"/>
          <w:sz w:val="32"/>
          <w:szCs w:val="32"/>
        </w:rPr>
        <w:t>对拟申请学位论文答辩的所有学位论文进行学术规范性检测。</w:t>
      </w:r>
      <w:bookmarkStart w:id="4" w:name="OLE_LINK3"/>
      <w:r>
        <w:rPr>
          <w:rFonts w:eastAsia="仿宋_GB2312"/>
          <w:sz w:val="32"/>
          <w:szCs w:val="32"/>
        </w:rPr>
        <w:t>检测通过后方能进行学位申请</w:t>
      </w:r>
      <w:r>
        <w:rPr>
          <w:rFonts w:hint="eastAsia" w:eastAsia="仿宋_GB2312"/>
          <w:sz w:val="32"/>
          <w:szCs w:val="32"/>
        </w:rPr>
        <w:t>。</w:t>
      </w:r>
      <w:bookmarkEnd w:id="4"/>
      <w:r>
        <w:rPr>
          <w:rFonts w:eastAsia="仿宋_GB2312"/>
          <w:sz w:val="32"/>
          <w:szCs w:val="32"/>
        </w:rPr>
        <w:t>对于涉嫌存在弄虚作假行为的学位论文按照有关规定进行界定和处理。</w:t>
      </w:r>
    </w:p>
    <w:p w14:paraId="14147AEA">
      <w:pPr>
        <w:numPr>
          <w:ilvl w:val="0"/>
          <w:numId w:val="4"/>
        </w:numPr>
        <w:spacing w:line="560" w:lineRule="exact"/>
        <w:ind w:firstLine="640" w:firstLineChars="200"/>
        <w:rPr>
          <w:rFonts w:eastAsia="仿宋_GB2312"/>
          <w:b/>
          <w:bCs/>
          <w:color w:val="000000" w:themeColor="text1"/>
          <w:sz w:val="32"/>
          <w:szCs w:val="32"/>
          <w14:textFill>
            <w14:solidFill>
              <w14:schemeClr w14:val="tx1"/>
            </w14:solidFill>
          </w14:textFill>
        </w:rPr>
      </w:pPr>
      <w:bookmarkStart w:id="5" w:name="OLE_LINK1"/>
      <w:r>
        <w:rPr>
          <w:rFonts w:eastAsia="仿宋_GB2312"/>
          <w:b/>
          <w:bCs/>
          <w:color w:val="000000" w:themeColor="text1"/>
          <w:sz w:val="32"/>
          <w:szCs w:val="32"/>
          <w14:textFill>
            <w14:solidFill>
              <w14:schemeClr w14:val="tx1"/>
            </w14:solidFill>
          </w14:textFill>
        </w:rPr>
        <w:t>申请学位实践成果</w:t>
      </w:r>
      <w:bookmarkEnd w:id="5"/>
      <w:r>
        <w:rPr>
          <w:rFonts w:eastAsia="仿宋_GB2312"/>
          <w:b/>
          <w:bCs/>
          <w:color w:val="000000" w:themeColor="text1"/>
          <w:sz w:val="32"/>
          <w:szCs w:val="32"/>
          <w14:textFill>
            <w14:solidFill>
              <w14:schemeClr w14:val="tx1"/>
            </w14:solidFill>
          </w14:textFill>
        </w:rPr>
        <w:t xml:space="preserve"> </w:t>
      </w:r>
    </w:p>
    <w:p w14:paraId="70BC0EEA">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申请学位实践成果应聚焦工程实际需求，通过学位申请人的实践活动产生具有应用性、先进性的成果，主要以实体或工程形象展示形式呈现。体现学位申请人在本专业领域掌握坚实的理论基础和系统的专业知识，具有运用科学方法、技术手段、人文和环保知识等解决工程实际问题的能力。以实践成果申请学位，应包括可展示实体形式和实践成果总结报告书面形式。</w:t>
      </w:r>
    </w:p>
    <w:p w14:paraId="799511C7">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申请学位实践成果工作主要包括：可行性论证报告、中期考核、实践成果展示与评价、评审和答辩等环节。其中，实践成果可行性论证报告、实践成果展示与评价、评审和答辩须有企业专家参与。</w:t>
      </w:r>
    </w:p>
    <w:p w14:paraId="66D7F959">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申请硕士学位实践成果基本要求参照国务院学位委员会和全国工程专业学位研究生教育指导委员会发布的工程类硕士专业学位研究生学位论文与申请学位实践成果基本要求执行。</w:t>
      </w:r>
    </w:p>
    <w:p w14:paraId="0685C77E">
      <w:pPr>
        <w:numPr>
          <w:ilvl w:val="0"/>
          <w:numId w:val="6"/>
        </w:numPr>
        <w:spacing w:line="560" w:lineRule="exact"/>
        <w:ind w:firstLine="640" w:firstLineChars="200"/>
        <w:rPr>
          <w:rFonts w:eastAsia="仿宋_GB2312"/>
          <w:b/>
          <w:bCs/>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实践成果</w:t>
      </w:r>
      <w:bookmarkStart w:id="6" w:name="OLE_LINK5"/>
      <w:r>
        <w:rPr>
          <w:rFonts w:eastAsia="仿宋_GB2312"/>
          <w:b/>
          <w:bCs/>
          <w:color w:val="000000" w:themeColor="text1"/>
          <w:sz w:val="32"/>
          <w:szCs w:val="32"/>
          <w14:textFill>
            <w14:solidFill>
              <w14:schemeClr w14:val="tx1"/>
            </w14:solidFill>
          </w14:textFill>
        </w:rPr>
        <w:t>可行性论证报告</w:t>
      </w:r>
      <w:bookmarkEnd w:id="6"/>
      <w:r>
        <w:rPr>
          <w:rFonts w:eastAsia="仿宋_GB2312"/>
          <w:b/>
          <w:bCs/>
          <w:color w:val="000000" w:themeColor="text1"/>
          <w:sz w:val="32"/>
          <w:szCs w:val="32"/>
          <w14:textFill>
            <w14:solidFill>
              <w14:schemeClr w14:val="tx1"/>
            </w14:solidFill>
          </w14:textFill>
        </w:rPr>
        <w:t xml:space="preserve"> </w:t>
      </w:r>
    </w:p>
    <w:p w14:paraId="5542DF6D">
      <w:pPr>
        <w:spacing w:line="560" w:lineRule="exact"/>
        <w:ind w:firstLine="640" w:firstLineChars="200"/>
        <w:rPr>
          <w:rFonts w:eastAsia="仿宋_GB2312"/>
          <w:sz w:val="32"/>
          <w:szCs w:val="32"/>
        </w:rPr>
      </w:pPr>
      <w:r>
        <w:rPr>
          <w:rFonts w:eastAsia="仿宋_GB2312"/>
          <w:color w:val="000000" w:themeColor="text1"/>
          <w:sz w:val="32"/>
          <w:szCs w:val="32"/>
          <w14:textFill>
            <w14:solidFill>
              <w14:schemeClr w14:val="tx1"/>
            </w14:solidFill>
          </w14:textFill>
        </w:rPr>
        <w:t>实践成果的选题应源于本行业领域的工程实际需求，具有一定的实用性和新颖性，鼓励多学科专业交叉融合，突破前沿工程瓶颈问题。申请学位的实践成果可以是产品设计（作品创作）或者方案设计的形式，也可结合相关类别和领域情况选用其他体现相关专业领域特色的同等水平的实践成果。硕士研究生</w:t>
      </w:r>
      <w:r>
        <w:rPr>
          <w:rFonts w:hint="eastAsia" w:eastAsia="仿宋_GB2312"/>
          <w:color w:val="000000" w:themeColor="text1"/>
          <w:sz w:val="32"/>
          <w:szCs w:val="32"/>
          <w14:textFill>
            <w14:solidFill>
              <w14:schemeClr w14:val="tx1"/>
            </w14:solidFill>
          </w14:textFill>
        </w:rPr>
        <w:t>在第3学期结束前</w:t>
      </w:r>
      <w:r>
        <w:rPr>
          <w:rFonts w:eastAsia="仿宋_GB2312"/>
          <w:color w:val="000000" w:themeColor="text1"/>
          <w:sz w:val="32"/>
          <w:szCs w:val="32"/>
          <w14:textFill>
            <w14:solidFill>
              <w14:schemeClr w14:val="tx1"/>
            </w14:solidFill>
          </w14:textFill>
        </w:rPr>
        <w:t>结合专业实践内容，进行申请学位实践成果可行性论证工作，并提交实践成果可行性论证报告。实践成果可行性报告的主要内容包括：选题工程背景分析、国内外技术发展现状系统梳理、需求分析、拟采取技术路线、预期应用效益、研究进度计划、已有研究基础和条件等方面。实践成果可行性论证评审专家组由至少3位本专业领域具有硕士研究生指导资格或具有高级职称的专家组成，其中至少应有1位企业专家。</w:t>
      </w:r>
      <w:bookmarkStart w:id="8" w:name="_GoBack"/>
      <w:bookmarkEnd w:id="8"/>
    </w:p>
    <w:p w14:paraId="01822A59">
      <w:pPr>
        <w:numPr>
          <w:ilvl w:val="0"/>
          <w:numId w:val="6"/>
        </w:numPr>
        <w:spacing w:line="560" w:lineRule="exact"/>
        <w:ind w:firstLine="640" w:firstLineChars="200"/>
        <w:rPr>
          <w:rFonts w:eastAsia="仿宋_GB2312"/>
          <w:b/>
          <w:bCs/>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实践成果</w:t>
      </w:r>
      <w:bookmarkStart w:id="7" w:name="OLE_LINK8"/>
      <w:r>
        <w:rPr>
          <w:rFonts w:eastAsia="仿宋_GB2312"/>
          <w:b/>
          <w:bCs/>
          <w:color w:val="000000" w:themeColor="text1"/>
          <w:sz w:val="32"/>
          <w:szCs w:val="32"/>
          <w14:textFill>
            <w14:solidFill>
              <w14:schemeClr w14:val="tx1"/>
            </w14:solidFill>
          </w14:textFill>
        </w:rPr>
        <w:t>中期</w:t>
      </w:r>
      <w:r>
        <w:rPr>
          <w:rFonts w:hint="eastAsia" w:eastAsia="仿宋_GB2312"/>
          <w:b/>
          <w:bCs/>
          <w:color w:val="000000" w:themeColor="text1"/>
          <w:sz w:val="32"/>
          <w:szCs w:val="32"/>
          <w14:textFill>
            <w14:solidFill>
              <w14:schemeClr w14:val="tx1"/>
            </w14:solidFill>
          </w14:textFill>
        </w:rPr>
        <w:t>检查</w:t>
      </w:r>
      <w:r>
        <w:rPr>
          <w:rFonts w:eastAsia="仿宋_GB2312"/>
          <w:b/>
          <w:bCs/>
          <w:color w:val="000000" w:themeColor="text1"/>
          <w:sz w:val="32"/>
          <w:szCs w:val="32"/>
          <w14:textFill>
            <w14:solidFill>
              <w14:schemeClr w14:val="tx1"/>
            </w14:solidFill>
          </w14:textFill>
        </w:rPr>
        <w:t xml:space="preserve"> </w:t>
      </w:r>
      <w:bookmarkEnd w:id="7"/>
    </w:p>
    <w:p w14:paraId="799F5253">
      <w:pPr>
        <w:spacing w:line="560" w:lineRule="exact"/>
        <w:ind w:firstLine="640" w:firstLineChars="200"/>
        <w:rPr>
          <w:rFonts w:eastAsia="仿宋_GB2312"/>
          <w:sz w:val="32"/>
          <w:szCs w:val="32"/>
        </w:rPr>
      </w:pPr>
      <w:r>
        <w:rPr>
          <w:rFonts w:eastAsia="仿宋_GB2312"/>
          <w:color w:val="000000" w:themeColor="text1"/>
          <w:sz w:val="32"/>
          <w:szCs w:val="32"/>
          <w14:textFill>
            <w14:solidFill>
              <w14:schemeClr w14:val="tx1"/>
            </w14:solidFill>
          </w14:textFill>
        </w:rPr>
        <w:t>硕士研究生须在完成实践成果可行性论证，并实施一段时间后</w:t>
      </w:r>
      <w:r>
        <w:rPr>
          <w:rFonts w:hint="eastAsia" w:eastAsia="仿宋_GB2312"/>
          <w:color w:val="000000" w:themeColor="text1"/>
          <w:sz w:val="32"/>
          <w:szCs w:val="32"/>
          <w:highlight w:val="none"/>
          <w14:textFill>
            <w14:solidFill>
              <w14:schemeClr w14:val="tx1"/>
            </w14:solidFill>
          </w14:textFill>
        </w:rPr>
        <w:t>（即第5学期）</w:t>
      </w:r>
      <w:r>
        <w:rPr>
          <w:rFonts w:eastAsia="仿宋_GB2312"/>
          <w:color w:val="000000" w:themeColor="text1"/>
          <w:sz w:val="32"/>
          <w:szCs w:val="32"/>
          <w14:textFill>
            <w14:solidFill>
              <w14:schemeClr w14:val="tx1"/>
            </w14:solidFill>
          </w14:textFill>
        </w:rPr>
        <w:t>，进行实践成果中期</w:t>
      </w:r>
      <w:r>
        <w:rPr>
          <w:rFonts w:hint="eastAsia" w:eastAsia="仿宋_GB2312"/>
          <w:color w:val="000000" w:themeColor="text1"/>
          <w:sz w:val="32"/>
          <w:szCs w:val="32"/>
          <w14:textFill>
            <w14:solidFill>
              <w14:schemeClr w14:val="tx1"/>
            </w14:solidFill>
          </w14:textFill>
        </w:rPr>
        <w:t>检查</w:t>
      </w:r>
      <w:r>
        <w:rPr>
          <w:rFonts w:eastAsia="仿宋_GB2312"/>
          <w:color w:val="000000" w:themeColor="text1"/>
          <w:sz w:val="32"/>
          <w:szCs w:val="32"/>
          <w14:textFill>
            <w14:solidFill>
              <w14:schemeClr w14:val="tx1"/>
            </w14:solidFill>
          </w14:textFill>
        </w:rPr>
        <w:t>，并提交中期</w:t>
      </w:r>
      <w:r>
        <w:rPr>
          <w:rFonts w:hint="eastAsia" w:eastAsia="仿宋_GB2312"/>
          <w:color w:val="000000" w:themeColor="text1"/>
          <w:sz w:val="32"/>
          <w:szCs w:val="32"/>
          <w14:textFill>
            <w14:solidFill>
              <w14:schemeClr w14:val="tx1"/>
            </w14:solidFill>
          </w14:textFill>
        </w:rPr>
        <w:t>检查</w:t>
      </w:r>
      <w:r>
        <w:rPr>
          <w:rFonts w:eastAsia="仿宋_GB2312"/>
          <w:color w:val="000000" w:themeColor="text1"/>
          <w:sz w:val="32"/>
          <w:szCs w:val="32"/>
          <w14:textFill>
            <w14:solidFill>
              <w14:schemeClr w14:val="tx1"/>
            </w14:solidFill>
          </w14:textFill>
        </w:rPr>
        <w:t>报告。实践成果中期</w:t>
      </w:r>
      <w:r>
        <w:rPr>
          <w:rFonts w:hint="eastAsia" w:eastAsia="仿宋_GB2312"/>
          <w:color w:val="000000" w:themeColor="text1"/>
          <w:sz w:val="32"/>
          <w:szCs w:val="32"/>
          <w14:textFill>
            <w14:solidFill>
              <w14:schemeClr w14:val="tx1"/>
            </w14:solidFill>
          </w14:textFill>
        </w:rPr>
        <w:t>检查</w:t>
      </w:r>
      <w:r>
        <w:rPr>
          <w:rFonts w:eastAsia="仿宋_GB2312"/>
          <w:color w:val="000000" w:themeColor="text1"/>
          <w:sz w:val="32"/>
          <w:szCs w:val="32"/>
          <w14:textFill>
            <w14:solidFill>
              <w14:schemeClr w14:val="tx1"/>
            </w14:solidFill>
          </w14:textFill>
        </w:rPr>
        <w:t>报告的主要内容包括：实践成果实施以来的进展情况、已取得的阶段性成果、实施过程中需要调整的内容、下一步工作计划与预期成效等。实践成果中期</w:t>
      </w:r>
      <w:r>
        <w:rPr>
          <w:rFonts w:hint="eastAsia" w:eastAsia="仿宋_GB2312"/>
          <w:color w:val="000000" w:themeColor="text1"/>
          <w:sz w:val="32"/>
          <w:szCs w:val="32"/>
          <w14:textFill>
            <w14:solidFill>
              <w14:schemeClr w14:val="tx1"/>
            </w14:solidFill>
          </w14:textFill>
        </w:rPr>
        <w:t>检查</w:t>
      </w:r>
      <w:r>
        <w:rPr>
          <w:rFonts w:eastAsia="仿宋_GB2312"/>
          <w:color w:val="000000" w:themeColor="text1"/>
          <w:sz w:val="32"/>
          <w:szCs w:val="32"/>
          <w14:textFill>
            <w14:solidFill>
              <w14:schemeClr w14:val="tx1"/>
            </w14:solidFill>
          </w14:textFill>
        </w:rPr>
        <w:t>通过后，方可继续开展后续工作。</w:t>
      </w:r>
      <w:r>
        <w:rPr>
          <w:rFonts w:eastAsia="仿宋_GB2312"/>
          <w:sz w:val="32"/>
          <w:szCs w:val="32"/>
        </w:rPr>
        <w:t xml:space="preserve"> </w:t>
      </w:r>
    </w:p>
    <w:p w14:paraId="70262A9E">
      <w:pPr>
        <w:numPr>
          <w:ilvl w:val="0"/>
          <w:numId w:val="6"/>
        </w:numPr>
        <w:spacing w:line="560" w:lineRule="exact"/>
        <w:ind w:firstLine="640" w:firstLineChars="200"/>
        <w:rPr>
          <w:rFonts w:eastAsia="仿宋_GB2312"/>
          <w:b/>
          <w:bCs/>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 xml:space="preserve">实践成果展示及评价 </w:t>
      </w:r>
    </w:p>
    <w:p w14:paraId="033DED82">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学位申请人学位申请前</w:t>
      </w:r>
      <w:r>
        <w:rPr>
          <w:rFonts w:eastAsia="仿宋_GB2312"/>
          <w:color w:val="000000" w:themeColor="text1"/>
          <w:sz w:val="32"/>
          <w:szCs w:val="32"/>
          <w14:textFill>
            <w14:solidFill>
              <w14:schemeClr w14:val="tx1"/>
            </w14:solidFill>
          </w14:textFill>
        </w:rPr>
        <w:t>须提交完整的实践成果验收报告和可验证成果（硬件/软件/标准类证明材料），以及相应的核心技术报告和成果先进性证明。</w:t>
      </w:r>
      <w:r>
        <w:rPr>
          <w:rFonts w:hint="eastAsia" w:eastAsia="仿宋_GB2312"/>
          <w:color w:val="000000" w:themeColor="text1"/>
          <w:sz w:val="32"/>
          <w:szCs w:val="32"/>
          <w14:textFill>
            <w14:solidFill>
              <w14:schemeClr w14:val="tx1"/>
            </w14:solidFill>
          </w14:textFill>
        </w:rPr>
        <w:t>学院</w:t>
      </w:r>
      <w:r>
        <w:rPr>
          <w:rFonts w:eastAsia="仿宋_GB2312"/>
          <w:color w:val="000000" w:themeColor="text1"/>
          <w:sz w:val="32"/>
          <w:szCs w:val="32"/>
          <w14:textFill>
            <w14:solidFill>
              <w14:schemeClr w14:val="tx1"/>
            </w14:solidFill>
          </w14:textFill>
        </w:rPr>
        <w:t xml:space="preserve">组织实践成果评价专家组，对实践成果的先进性、功能和性能指标、创新性、应用成效及推广价值等进行评价，并出具成果评价意见。成果评价专家组由至少3位本专业领域具有硕士研究生指导资格或具有高级职称的专家组成，其中至少应有1位企业专家。 </w:t>
      </w:r>
    </w:p>
    <w:p w14:paraId="79CD3C4F">
      <w:pPr>
        <w:numPr>
          <w:ilvl w:val="0"/>
          <w:numId w:val="6"/>
        </w:numPr>
        <w:spacing w:line="560" w:lineRule="exact"/>
        <w:ind w:firstLine="640" w:firstLineChars="200"/>
        <w:rPr>
          <w:rFonts w:eastAsia="仿宋_GB2312"/>
          <w:b/>
          <w:bCs/>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实践成果总结报告学术和技术规范性检测</w:t>
      </w:r>
    </w:p>
    <w:p w14:paraId="518FA9B9">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实践成果总结报告撰写应恪守科研和学术规范，严禁弄虚作假、抄袭剽窃。为加强学术道德和学术规范建设，建立良好学术风尚，防范学术不端行为，保证实践成果总结报告质量，</w:t>
      </w:r>
      <w:r>
        <w:rPr>
          <w:rFonts w:hint="eastAsia" w:eastAsia="仿宋_GB2312"/>
          <w:color w:val="000000" w:themeColor="text1"/>
          <w:sz w:val="32"/>
          <w:szCs w:val="32"/>
          <w14:textFill>
            <w14:solidFill>
              <w14:schemeClr w14:val="tx1"/>
            </w14:solidFill>
          </w14:textFill>
        </w:rPr>
        <w:t>学院</w:t>
      </w:r>
      <w:r>
        <w:rPr>
          <w:rFonts w:hint="eastAsia" w:ascii="仿宋_GB2312" w:hAnsi="仿宋_GB2312" w:eastAsia="仿宋_GB2312" w:cs="仿宋_GB2312"/>
          <w:sz w:val="32"/>
          <w:szCs w:val="32"/>
        </w:rPr>
        <w:t>在学位申请前</w:t>
      </w:r>
      <w:r>
        <w:rPr>
          <w:rFonts w:eastAsia="仿宋_GB2312"/>
          <w:color w:val="000000" w:themeColor="text1"/>
          <w:sz w:val="32"/>
          <w:szCs w:val="32"/>
          <w14:textFill>
            <w14:solidFill>
              <w14:schemeClr w14:val="tx1"/>
            </w14:solidFill>
          </w14:textFill>
        </w:rPr>
        <w:t>对拟申请实践成果答辩的所有实践成果总结报告进行学术规范性检测。</w:t>
      </w:r>
      <w:r>
        <w:rPr>
          <w:rFonts w:eastAsia="仿宋_GB2312"/>
          <w:sz w:val="32"/>
          <w:szCs w:val="32"/>
        </w:rPr>
        <w:t>检测通过后方能进行学位申请</w:t>
      </w:r>
      <w:r>
        <w:rPr>
          <w:rFonts w:hint="eastAsia" w:eastAsia="仿宋_GB2312"/>
          <w:sz w:val="32"/>
          <w:szCs w:val="32"/>
        </w:rPr>
        <w:t>。</w:t>
      </w:r>
      <w:r>
        <w:rPr>
          <w:rFonts w:eastAsia="仿宋_GB2312"/>
          <w:color w:val="000000" w:themeColor="text1"/>
          <w:sz w:val="32"/>
          <w:szCs w:val="32"/>
          <w14:textFill>
            <w14:solidFill>
              <w14:schemeClr w14:val="tx1"/>
            </w14:solidFill>
          </w14:textFill>
        </w:rPr>
        <w:t>对于涉嫌存在弄虚作假行为的实践成果按照有关规定进行界定和处理。</w:t>
      </w:r>
    </w:p>
    <w:p w14:paraId="0F6EF4E7">
      <w:pPr>
        <w:spacing w:line="560" w:lineRule="exact"/>
        <w:ind w:firstLine="640" w:firstLineChars="200"/>
        <w:rPr>
          <w:rFonts w:eastAsia="黑体"/>
          <w:bCs/>
          <w:sz w:val="32"/>
          <w:szCs w:val="32"/>
        </w:rPr>
      </w:pPr>
      <w:r>
        <w:rPr>
          <w:rFonts w:eastAsia="黑体"/>
          <w:bCs/>
          <w:sz w:val="32"/>
          <w:szCs w:val="32"/>
        </w:rPr>
        <w:t>九、评审与答辩</w:t>
      </w:r>
    </w:p>
    <w:p w14:paraId="2EB5FB77">
      <w:pPr>
        <w:spacing w:line="560" w:lineRule="exact"/>
        <w:ind w:firstLine="640" w:firstLineChars="200"/>
        <w:rPr>
          <w:rFonts w:eastAsia="仿宋_GB2312"/>
          <w:b/>
          <w:bCs/>
          <w:sz w:val="32"/>
          <w:szCs w:val="32"/>
        </w:rPr>
      </w:pPr>
      <w:r>
        <w:rPr>
          <w:rFonts w:eastAsia="仿宋_GB2312"/>
          <w:b/>
          <w:bCs/>
          <w:sz w:val="32"/>
          <w:szCs w:val="32"/>
        </w:rPr>
        <w:t xml:space="preserve">1.评审 </w:t>
      </w:r>
    </w:p>
    <w:p w14:paraId="167CCAE4">
      <w:pPr>
        <w:spacing w:line="560" w:lineRule="exact"/>
        <w:ind w:firstLine="640" w:firstLineChars="200"/>
        <w:rPr>
          <w:rFonts w:eastAsia="仿宋_GB2312"/>
          <w:sz w:val="32"/>
          <w:szCs w:val="32"/>
        </w:rPr>
      </w:pPr>
      <w:r>
        <w:rPr>
          <w:rFonts w:eastAsia="仿宋_GB2312"/>
          <w:sz w:val="32"/>
          <w:szCs w:val="32"/>
        </w:rPr>
        <w:t>学位论文的撰写要求文字简洁、条理清晰、数据真实可靠、分析严谨、结论正确，并能反映作者的科研能力和实际应用技术水平。学位论文格式须符合《湘潭大学研究生学位论文撰写规范》，一般不得少于2.5万字，参考文献不少于30篇，在答辩前一个月完成学位论文。</w:t>
      </w:r>
    </w:p>
    <w:p w14:paraId="4C804B51">
      <w:pPr>
        <w:spacing w:line="560" w:lineRule="exact"/>
        <w:ind w:firstLine="640" w:firstLineChars="200"/>
        <w:rPr>
          <w:rFonts w:eastAsia="仿宋_GB2312"/>
          <w:sz w:val="32"/>
          <w:szCs w:val="32"/>
        </w:rPr>
      </w:pPr>
      <w:r>
        <w:rPr>
          <w:rFonts w:eastAsia="仿宋_GB2312"/>
          <w:sz w:val="32"/>
          <w:szCs w:val="32"/>
        </w:rPr>
        <w:t xml:space="preserve">硕士专业学位论文或申请学位实践成果须至少由2位本专业领域具有硕士研究生指导资格或具有高级职称的专家评审，其中至少应有1位企业专家。 </w:t>
      </w:r>
    </w:p>
    <w:p w14:paraId="70D64EFF">
      <w:pPr>
        <w:spacing w:line="560" w:lineRule="exact"/>
        <w:ind w:firstLine="640" w:firstLineChars="200"/>
        <w:rPr>
          <w:rFonts w:eastAsia="仿宋_GB2312"/>
          <w:sz w:val="32"/>
          <w:szCs w:val="32"/>
        </w:rPr>
      </w:pPr>
      <w:r>
        <w:rPr>
          <w:rFonts w:eastAsia="仿宋_GB2312"/>
          <w:sz w:val="32"/>
          <w:szCs w:val="32"/>
        </w:rPr>
        <w:t>学位论文应从论文的选题背景及意义，研究内容及工作量，研究成果的价值及新颖性，专业基础及工程实践能力，写作水平及规范性等方面进行综合评价。申请学位实践成果应从实践的背景及意义，实践内容及工作量，实践成果的实用性和新颖性，专业基础及工程实践能力，写作水平及规范性等方面进行综合评价。</w:t>
      </w:r>
    </w:p>
    <w:p w14:paraId="68A16E0B">
      <w:pPr>
        <w:spacing w:line="56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2.答辩 </w:t>
      </w:r>
    </w:p>
    <w:p w14:paraId="14077AEF">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学位论文或申请学位实践成果答辩委员会须至少由3位本专业领域具有硕士研究生指导资格或具有高级职称的专家组成，其中至少应有1位企业专家。</w:t>
      </w:r>
    </w:p>
    <w:p w14:paraId="7E03DB9E">
      <w:pPr>
        <w:spacing w:line="560" w:lineRule="exact"/>
        <w:ind w:firstLine="640" w:firstLineChars="200"/>
        <w:rPr>
          <w:rFonts w:eastAsia="黑体"/>
          <w:bCs/>
          <w:sz w:val="32"/>
          <w:szCs w:val="32"/>
        </w:rPr>
      </w:pPr>
      <w:r>
        <w:rPr>
          <w:rFonts w:eastAsia="黑体"/>
          <w:bCs/>
          <w:sz w:val="32"/>
          <w:szCs w:val="32"/>
        </w:rPr>
        <w:t>十、毕业与学位授予</w:t>
      </w:r>
    </w:p>
    <w:p w14:paraId="750D3076">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硕士研究生在规定的最长修业年限内，按要求完成培养方案中规定的所有环节，成绩合格，符合毕业条件</w:t>
      </w:r>
      <w:r>
        <w:rPr>
          <w:rFonts w:hint="eastAsia" w:ascii="仿宋_GB2312" w:hAnsi="仿宋_GB2312" w:eastAsia="仿宋_GB2312" w:cs="仿宋_GB2312"/>
          <w:color w:val="000000" w:themeColor="text1"/>
          <w:sz w:val="32"/>
          <w:szCs w:val="32"/>
          <w14:textFill>
            <w14:solidFill>
              <w14:schemeClr w14:val="tx1"/>
            </w14:solidFill>
          </w14:textFill>
        </w:rPr>
        <w:t>者</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学校</w:t>
      </w:r>
      <w:r>
        <w:rPr>
          <w:rFonts w:ascii="仿宋_GB2312" w:hAnsi="仿宋_GB2312" w:eastAsia="仿宋_GB2312" w:cs="仿宋_GB2312"/>
          <w:color w:val="000000" w:themeColor="text1"/>
          <w:sz w:val="32"/>
          <w:szCs w:val="32"/>
          <w14:textFill>
            <w14:solidFill>
              <w14:schemeClr w14:val="tx1"/>
            </w14:solidFill>
          </w14:textFill>
        </w:rPr>
        <w:t>颁发毕业证书。</w:t>
      </w:r>
    </w:p>
    <w:p w14:paraId="160906A5">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硕士研究生达到</w:t>
      </w:r>
      <w:r>
        <w:rPr>
          <w:rFonts w:hint="eastAsia" w:ascii="仿宋_GB2312" w:hAnsi="仿宋_GB2312" w:eastAsia="仿宋_GB2312" w:cs="仿宋_GB2312"/>
          <w:color w:val="000000" w:themeColor="text1"/>
          <w:sz w:val="32"/>
          <w:szCs w:val="32"/>
          <w14:textFill>
            <w14:solidFill>
              <w14:schemeClr w14:val="tx1"/>
            </w14:solidFill>
          </w14:textFill>
        </w:rPr>
        <w:t>湘潭大学环境与资源学院《</w:t>
      </w:r>
      <w:r>
        <w:rPr>
          <w:rFonts w:ascii="仿宋_GB2312" w:hAnsi="仿宋_GB2312" w:eastAsia="仿宋_GB2312" w:cs="仿宋_GB2312"/>
          <w:color w:val="000000" w:themeColor="text1"/>
          <w:sz w:val="32"/>
          <w:szCs w:val="32"/>
          <w14:textFill>
            <w14:solidFill>
              <w14:schemeClr w14:val="tx1"/>
            </w14:solidFill>
          </w14:textFill>
        </w:rPr>
        <w:t>资源与环境专业学位类别硕士学位授予标准</w:t>
      </w:r>
      <w:r>
        <w:rPr>
          <w:rFonts w:hint="eastAsia" w:ascii="仿宋_GB2312" w:hAnsi="仿宋_GB2312" w:eastAsia="仿宋_GB2312" w:cs="仿宋_GB2312"/>
          <w:color w:val="000000" w:themeColor="text1"/>
          <w:sz w:val="32"/>
          <w:szCs w:val="32"/>
          <w14:textFill>
            <w14:solidFill>
              <w14:schemeClr w14:val="tx1"/>
            </w14:solidFill>
          </w14:textFill>
        </w:rPr>
        <w:t>》</w:t>
      </w:r>
      <w:r>
        <w:rPr>
          <w:rFonts w:ascii="仿宋_GB2312" w:hAnsi="仿宋_GB2312" w:eastAsia="仿宋_GB2312" w:cs="仿宋_GB2312"/>
          <w:color w:val="000000" w:themeColor="text1"/>
          <w:sz w:val="32"/>
          <w:szCs w:val="32"/>
          <w14:textFill>
            <w14:solidFill>
              <w14:schemeClr w14:val="tx1"/>
            </w14:solidFill>
          </w14:textFill>
        </w:rPr>
        <w:t>，通过学位论文或申请学位实践成果答辩，经学</w:t>
      </w:r>
      <w:r>
        <w:rPr>
          <w:rFonts w:hint="eastAsia" w:ascii="仿宋_GB2312" w:hAnsi="仿宋_GB2312" w:eastAsia="仿宋_GB2312" w:cs="仿宋_GB2312"/>
          <w:color w:val="000000" w:themeColor="text1"/>
          <w:sz w:val="32"/>
          <w:szCs w:val="32"/>
          <w14:textFill>
            <w14:solidFill>
              <w14:schemeClr w14:val="tx1"/>
            </w14:solidFill>
          </w14:textFill>
        </w:rPr>
        <w:t>校</w:t>
      </w:r>
      <w:r>
        <w:rPr>
          <w:rFonts w:ascii="仿宋_GB2312" w:hAnsi="仿宋_GB2312" w:eastAsia="仿宋_GB2312" w:cs="仿宋_GB2312"/>
          <w:color w:val="000000" w:themeColor="text1"/>
          <w:sz w:val="32"/>
          <w:szCs w:val="32"/>
          <w14:textFill>
            <w14:solidFill>
              <w14:schemeClr w14:val="tx1"/>
            </w14:solidFill>
          </w14:textFill>
        </w:rPr>
        <w:t>学位评定委员会审核批准后，授予</w:t>
      </w:r>
      <w:r>
        <w:rPr>
          <w:rFonts w:hint="eastAsia" w:ascii="仿宋_GB2312" w:hAnsi="仿宋_GB2312" w:eastAsia="仿宋_GB2312" w:cs="仿宋_GB2312"/>
          <w:color w:val="000000" w:themeColor="text1"/>
          <w:sz w:val="32"/>
          <w:szCs w:val="32"/>
          <w14:textFill>
            <w14:solidFill>
              <w14:schemeClr w14:val="tx1"/>
            </w14:solidFill>
          </w14:textFill>
        </w:rPr>
        <w:t>资源与环境</w:t>
      </w:r>
      <w:r>
        <w:rPr>
          <w:rFonts w:ascii="仿宋_GB2312" w:hAnsi="仿宋_GB2312" w:eastAsia="仿宋_GB2312" w:cs="仿宋_GB2312"/>
          <w:color w:val="000000" w:themeColor="text1"/>
          <w:sz w:val="32"/>
          <w:szCs w:val="32"/>
          <w14:textFill>
            <w14:solidFill>
              <w14:schemeClr w14:val="tx1"/>
            </w14:solidFill>
          </w14:textFill>
        </w:rPr>
        <w:t>硕士专业学位。</w:t>
      </w:r>
    </w:p>
    <w:p w14:paraId="7350B171">
      <w:pPr>
        <w:spacing w:line="560" w:lineRule="exact"/>
        <w:rPr>
          <w:rFonts w:eastAsia="仿宋_GB2312"/>
          <w:sz w:val="32"/>
          <w:szCs w:val="32"/>
        </w:rPr>
        <w:sectPr>
          <w:footerReference r:id="rId3" w:type="default"/>
          <w:pgSz w:w="11906" w:h="16838"/>
          <w:pgMar w:top="1440" w:right="1247" w:bottom="1440" w:left="1247" w:header="851" w:footer="992" w:gutter="0"/>
          <w:cols w:space="0" w:num="1"/>
          <w:docGrid w:type="linesAndChars" w:linePitch="319" w:charSpace="0"/>
        </w:sectPr>
      </w:pPr>
    </w:p>
    <w:p w14:paraId="79B44385">
      <w:pPr>
        <w:ind w:firstLine="361"/>
        <w:jc w:val="center"/>
        <w:rPr>
          <w:b/>
          <w:sz w:val="36"/>
        </w:rPr>
      </w:pPr>
      <w:r>
        <w:rPr>
          <w:b/>
          <w:sz w:val="36"/>
        </w:rPr>
        <w:t>湘潭大学硕士专业学位研究生培养方案课程设置表（2026版）</w:t>
      </w:r>
    </w:p>
    <w:tbl>
      <w:tblPr>
        <w:tblStyle w:val="7"/>
        <w:tblW w:w="13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588"/>
        <w:gridCol w:w="8"/>
        <w:gridCol w:w="2232"/>
        <w:gridCol w:w="1162"/>
        <w:gridCol w:w="567"/>
        <w:gridCol w:w="567"/>
        <w:gridCol w:w="573"/>
        <w:gridCol w:w="574"/>
        <w:gridCol w:w="554"/>
        <w:gridCol w:w="555"/>
        <w:gridCol w:w="554"/>
        <w:gridCol w:w="555"/>
        <w:gridCol w:w="554"/>
        <w:gridCol w:w="672"/>
        <w:gridCol w:w="1590"/>
        <w:gridCol w:w="709"/>
        <w:gridCol w:w="990"/>
      </w:tblGrid>
      <w:tr w14:paraId="7AF5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597" w:type="dxa"/>
            <w:vMerge w:val="restart"/>
            <w:tcBorders>
              <w:top w:val="single" w:color="auto" w:sz="4" w:space="0"/>
              <w:left w:val="single" w:color="auto" w:sz="4" w:space="0"/>
              <w:right w:val="single" w:color="auto" w:sz="4" w:space="0"/>
            </w:tcBorders>
            <w:vAlign w:val="center"/>
          </w:tcPr>
          <w:p w14:paraId="138F2EBE">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类别</w:t>
            </w:r>
          </w:p>
        </w:tc>
        <w:tc>
          <w:tcPr>
            <w:tcW w:w="588" w:type="dxa"/>
            <w:vMerge w:val="restart"/>
            <w:tcBorders>
              <w:top w:val="single" w:color="auto" w:sz="4" w:space="0"/>
              <w:left w:val="single" w:color="auto" w:sz="4" w:space="0"/>
              <w:right w:val="single" w:color="auto" w:sz="4" w:space="0"/>
            </w:tcBorders>
            <w:vAlign w:val="center"/>
          </w:tcPr>
          <w:p w14:paraId="7700F860">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学分</w:t>
            </w:r>
          </w:p>
        </w:tc>
        <w:tc>
          <w:tcPr>
            <w:tcW w:w="2240" w:type="dxa"/>
            <w:gridSpan w:val="2"/>
            <w:vMerge w:val="restart"/>
            <w:tcBorders>
              <w:top w:val="single" w:color="auto" w:sz="4" w:space="0"/>
              <w:left w:val="single" w:color="auto" w:sz="4" w:space="0"/>
              <w:right w:val="single" w:color="auto" w:sz="4" w:space="0"/>
            </w:tcBorders>
            <w:vAlign w:val="center"/>
          </w:tcPr>
          <w:p w14:paraId="7B457468">
            <w:pPr>
              <w:pStyle w:val="3"/>
              <w:ind w:left="-71" w:leftChars="-34" w:right="-63" w:rightChars="-30" w:firstLine="630" w:firstLineChars="300"/>
              <w:jc w:val="center"/>
              <w:rPr>
                <w:rFonts w:ascii="Times New Roman" w:hAnsi="Times New Roman" w:eastAsia="仿宋_GB2312" w:cs="Times New Roman"/>
                <w:b/>
                <w:bCs/>
              </w:rPr>
            </w:pPr>
            <w:r>
              <w:rPr>
                <w:rFonts w:ascii="Times New Roman" w:hAnsi="Times New Roman" w:eastAsia="仿宋_GB2312" w:cs="Times New Roman"/>
                <w:b/>
                <w:bCs/>
              </w:rPr>
              <w:t>课程名称</w:t>
            </w:r>
          </w:p>
        </w:tc>
        <w:tc>
          <w:tcPr>
            <w:tcW w:w="1162" w:type="dxa"/>
            <w:vMerge w:val="restart"/>
            <w:tcBorders>
              <w:top w:val="single" w:color="auto" w:sz="4" w:space="0"/>
              <w:left w:val="single" w:color="auto" w:sz="4" w:space="0"/>
              <w:right w:val="single" w:color="auto" w:sz="4" w:space="0"/>
            </w:tcBorders>
            <w:vAlign w:val="center"/>
          </w:tcPr>
          <w:p w14:paraId="328FAB99">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课程编号</w:t>
            </w:r>
          </w:p>
        </w:tc>
        <w:tc>
          <w:tcPr>
            <w:tcW w:w="567" w:type="dxa"/>
            <w:vMerge w:val="restart"/>
            <w:tcBorders>
              <w:top w:val="single" w:color="auto" w:sz="4" w:space="0"/>
              <w:left w:val="single" w:color="auto" w:sz="4" w:space="0"/>
              <w:right w:val="single" w:color="auto" w:sz="4" w:space="0"/>
            </w:tcBorders>
            <w:vAlign w:val="center"/>
          </w:tcPr>
          <w:p w14:paraId="4CB6E320">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学分</w:t>
            </w:r>
          </w:p>
        </w:tc>
        <w:tc>
          <w:tcPr>
            <w:tcW w:w="567" w:type="dxa"/>
            <w:vMerge w:val="restart"/>
            <w:tcBorders>
              <w:top w:val="single" w:color="auto" w:sz="4" w:space="0"/>
              <w:left w:val="single" w:color="auto" w:sz="4" w:space="0"/>
              <w:right w:val="single" w:color="auto" w:sz="4" w:space="0"/>
            </w:tcBorders>
            <w:vAlign w:val="center"/>
          </w:tcPr>
          <w:p w14:paraId="1F341499">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学时</w:t>
            </w:r>
          </w:p>
        </w:tc>
        <w:tc>
          <w:tcPr>
            <w:tcW w:w="1147" w:type="dxa"/>
            <w:gridSpan w:val="2"/>
            <w:tcBorders>
              <w:top w:val="single" w:color="auto" w:sz="4" w:space="0"/>
              <w:left w:val="single" w:color="auto" w:sz="4" w:space="0"/>
              <w:bottom w:val="single" w:color="auto" w:sz="4" w:space="0"/>
              <w:right w:val="single" w:color="auto" w:sz="4" w:space="0"/>
            </w:tcBorders>
          </w:tcPr>
          <w:p w14:paraId="2C07007C">
            <w:pPr>
              <w:pStyle w:val="3"/>
              <w:ind w:right="-63" w:rightChars="-30"/>
              <w:jc w:val="center"/>
              <w:rPr>
                <w:rFonts w:ascii="Times New Roman" w:hAnsi="Times New Roman" w:eastAsia="仿宋_GB2312" w:cs="Times New Roman"/>
                <w:b/>
                <w:bCs/>
              </w:rPr>
            </w:pPr>
            <w:r>
              <w:rPr>
                <w:rFonts w:ascii="Times New Roman" w:hAnsi="Times New Roman" w:eastAsia="仿宋_GB2312" w:cs="Times New Roman"/>
                <w:b/>
                <w:bCs/>
              </w:rPr>
              <w:t>理论</w:t>
            </w:r>
          </w:p>
        </w:tc>
        <w:tc>
          <w:tcPr>
            <w:tcW w:w="554" w:type="dxa"/>
            <w:vMerge w:val="restart"/>
            <w:tcBorders>
              <w:top w:val="single" w:color="auto" w:sz="4" w:space="0"/>
              <w:left w:val="single" w:color="auto" w:sz="4" w:space="0"/>
              <w:right w:val="single" w:color="auto" w:sz="4" w:space="0"/>
            </w:tcBorders>
            <w:vAlign w:val="center"/>
          </w:tcPr>
          <w:p w14:paraId="23AA52CA">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案例学时</w:t>
            </w:r>
          </w:p>
        </w:tc>
        <w:tc>
          <w:tcPr>
            <w:tcW w:w="555" w:type="dxa"/>
            <w:vMerge w:val="restart"/>
            <w:tcBorders>
              <w:top w:val="single" w:color="auto" w:sz="4" w:space="0"/>
              <w:left w:val="single" w:color="auto" w:sz="4" w:space="0"/>
              <w:right w:val="single" w:color="auto" w:sz="4" w:space="0"/>
            </w:tcBorders>
            <w:vAlign w:val="center"/>
          </w:tcPr>
          <w:p w14:paraId="5836DCA2">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实验</w:t>
            </w:r>
          </w:p>
        </w:tc>
        <w:tc>
          <w:tcPr>
            <w:tcW w:w="554" w:type="dxa"/>
            <w:vMerge w:val="restart"/>
            <w:tcBorders>
              <w:top w:val="single" w:color="auto" w:sz="4" w:space="0"/>
              <w:left w:val="single" w:color="auto" w:sz="4" w:space="0"/>
              <w:right w:val="single" w:color="auto" w:sz="4" w:space="0"/>
            </w:tcBorders>
            <w:vAlign w:val="center"/>
          </w:tcPr>
          <w:p w14:paraId="4BBB171B">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实践</w:t>
            </w:r>
          </w:p>
        </w:tc>
        <w:tc>
          <w:tcPr>
            <w:tcW w:w="555" w:type="dxa"/>
            <w:vMerge w:val="restart"/>
            <w:tcBorders>
              <w:top w:val="single" w:color="auto" w:sz="4" w:space="0"/>
              <w:left w:val="single" w:color="auto" w:sz="4" w:space="0"/>
              <w:right w:val="single" w:color="auto" w:sz="4" w:space="0"/>
            </w:tcBorders>
            <w:vAlign w:val="center"/>
          </w:tcPr>
          <w:p w14:paraId="637241FF">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上机</w:t>
            </w:r>
          </w:p>
        </w:tc>
        <w:tc>
          <w:tcPr>
            <w:tcW w:w="554" w:type="dxa"/>
            <w:vMerge w:val="restart"/>
            <w:tcBorders>
              <w:top w:val="single" w:color="auto" w:sz="4" w:space="0"/>
              <w:left w:val="single" w:color="auto" w:sz="4" w:space="0"/>
              <w:right w:val="single" w:color="auto" w:sz="4" w:space="0"/>
            </w:tcBorders>
            <w:vAlign w:val="center"/>
          </w:tcPr>
          <w:p w14:paraId="315AAFA6">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口语</w:t>
            </w:r>
          </w:p>
        </w:tc>
        <w:tc>
          <w:tcPr>
            <w:tcW w:w="672" w:type="dxa"/>
            <w:vMerge w:val="restart"/>
            <w:tcBorders>
              <w:top w:val="single" w:color="auto" w:sz="4" w:space="0"/>
              <w:left w:val="single" w:color="auto" w:sz="4" w:space="0"/>
              <w:right w:val="single" w:color="auto" w:sz="4" w:space="0"/>
            </w:tcBorders>
            <w:vAlign w:val="center"/>
          </w:tcPr>
          <w:p w14:paraId="7F114F3D">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开课学期</w:t>
            </w:r>
          </w:p>
        </w:tc>
        <w:tc>
          <w:tcPr>
            <w:tcW w:w="1590" w:type="dxa"/>
            <w:vMerge w:val="restart"/>
            <w:tcBorders>
              <w:top w:val="single" w:color="auto" w:sz="4" w:space="0"/>
              <w:left w:val="single" w:color="auto" w:sz="4" w:space="0"/>
              <w:right w:val="single" w:color="auto" w:sz="4" w:space="0"/>
            </w:tcBorders>
            <w:vAlign w:val="center"/>
          </w:tcPr>
          <w:p w14:paraId="5619D27E">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开课院系</w:t>
            </w:r>
          </w:p>
        </w:tc>
        <w:tc>
          <w:tcPr>
            <w:tcW w:w="709" w:type="dxa"/>
            <w:vMerge w:val="restart"/>
            <w:tcBorders>
              <w:top w:val="single" w:color="auto" w:sz="4" w:space="0"/>
              <w:left w:val="single" w:color="auto" w:sz="4" w:space="0"/>
              <w:right w:val="single" w:color="auto" w:sz="4" w:space="0"/>
            </w:tcBorders>
            <w:vAlign w:val="center"/>
          </w:tcPr>
          <w:p w14:paraId="37AD0504">
            <w:pPr>
              <w:pStyle w:val="3"/>
              <w:ind w:left="-71" w:leftChars="-34" w:right="-63" w:rightChars="-30"/>
              <w:jc w:val="center"/>
              <w:rPr>
                <w:rFonts w:ascii="Times New Roman" w:hAnsi="Times New Roman" w:eastAsia="仿宋_GB2312" w:cs="Times New Roman"/>
                <w:b/>
                <w:bCs/>
                <w:snapToGrid w:val="0"/>
              </w:rPr>
            </w:pPr>
            <w:r>
              <w:rPr>
                <w:rFonts w:ascii="Times New Roman" w:hAnsi="Times New Roman" w:eastAsia="仿宋_GB2312" w:cs="Times New Roman"/>
                <w:b/>
                <w:bCs/>
                <w:snapToGrid w:val="0"/>
              </w:rPr>
              <w:t>考核</w:t>
            </w:r>
          </w:p>
          <w:p w14:paraId="03A62ABF">
            <w:pPr>
              <w:pStyle w:val="3"/>
              <w:ind w:left="-71" w:leftChars="-34" w:right="-63" w:rightChars="-30"/>
              <w:jc w:val="center"/>
              <w:rPr>
                <w:rFonts w:ascii="Times New Roman" w:hAnsi="Times New Roman" w:eastAsia="仿宋_GB2312" w:cs="Times New Roman"/>
                <w:b/>
                <w:bCs/>
                <w:snapToGrid w:val="0"/>
              </w:rPr>
            </w:pPr>
            <w:r>
              <w:rPr>
                <w:rFonts w:ascii="Times New Roman" w:hAnsi="Times New Roman" w:eastAsia="仿宋_GB2312" w:cs="Times New Roman"/>
                <w:b/>
                <w:bCs/>
                <w:snapToGrid w:val="0"/>
              </w:rPr>
              <w:t>方式</w:t>
            </w:r>
          </w:p>
        </w:tc>
        <w:tc>
          <w:tcPr>
            <w:tcW w:w="990" w:type="dxa"/>
            <w:vMerge w:val="restart"/>
            <w:tcBorders>
              <w:top w:val="single" w:color="auto" w:sz="4" w:space="0"/>
              <w:left w:val="single" w:color="auto" w:sz="4" w:space="0"/>
              <w:right w:val="single" w:color="auto" w:sz="4" w:space="0"/>
            </w:tcBorders>
            <w:vAlign w:val="center"/>
          </w:tcPr>
          <w:p w14:paraId="18C28F05">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备注</w:t>
            </w:r>
          </w:p>
        </w:tc>
      </w:tr>
      <w:tr w14:paraId="756B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597" w:type="dxa"/>
            <w:vMerge w:val="continue"/>
            <w:tcBorders>
              <w:left w:val="single" w:color="auto" w:sz="4" w:space="0"/>
              <w:bottom w:val="single" w:color="auto" w:sz="4" w:space="0"/>
              <w:right w:val="single" w:color="auto" w:sz="4" w:space="0"/>
            </w:tcBorders>
            <w:vAlign w:val="center"/>
          </w:tcPr>
          <w:p w14:paraId="36F153EC">
            <w:pPr>
              <w:pStyle w:val="3"/>
              <w:ind w:left="-71" w:leftChars="-34" w:right="-63" w:rightChars="-30"/>
              <w:jc w:val="center"/>
              <w:rPr>
                <w:rFonts w:ascii="Times New Roman" w:hAnsi="Times New Roman" w:eastAsia="仿宋_GB2312" w:cs="Times New Roman"/>
              </w:rPr>
            </w:pPr>
          </w:p>
        </w:tc>
        <w:tc>
          <w:tcPr>
            <w:tcW w:w="588" w:type="dxa"/>
            <w:vMerge w:val="continue"/>
            <w:tcBorders>
              <w:left w:val="single" w:color="auto" w:sz="4" w:space="0"/>
              <w:bottom w:val="single" w:color="auto" w:sz="4" w:space="0"/>
              <w:right w:val="single" w:color="auto" w:sz="4" w:space="0"/>
            </w:tcBorders>
            <w:vAlign w:val="center"/>
          </w:tcPr>
          <w:p w14:paraId="632D5C2D">
            <w:pPr>
              <w:pStyle w:val="3"/>
              <w:ind w:left="-71" w:leftChars="-34" w:right="-63" w:rightChars="-30"/>
              <w:jc w:val="center"/>
              <w:rPr>
                <w:rFonts w:ascii="Times New Roman" w:hAnsi="Times New Roman" w:eastAsia="仿宋_GB2312" w:cs="Times New Roman"/>
              </w:rPr>
            </w:pPr>
          </w:p>
        </w:tc>
        <w:tc>
          <w:tcPr>
            <w:tcW w:w="2240" w:type="dxa"/>
            <w:gridSpan w:val="2"/>
            <w:vMerge w:val="continue"/>
            <w:tcBorders>
              <w:left w:val="single" w:color="auto" w:sz="4" w:space="0"/>
              <w:bottom w:val="single" w:color="auto" w:sz="4" w:space="0"/>
              <w:right w:val="single" w:color="auto" w:sz="4" w:space="0"/>
            </w:tcBorders>
            <w:vAlign w:val="center"/>
          </w:tcPr>
          <w:p w14:paraId="5E360336">
            <w:pPr>
              <w:pStyle w:val="3"/>
              <w:ind w:left="-71" w:leftChars="-34" w:right="-63" w:rightChars="-30"/>
              <w:jc w:val="center"/>
              <w:rPr>
                <w:rFonts w:ascii="Times New Roman" w:hAnsi="Times New Roman" w:eastAsia="仿宋_GB2312" w:cs="Times New Roman"/>
              </w:rPr>
            </w:pPr>
          </w:p>
        </w:tc>
        <w:tc>
          <w:tcPr>
            <w:tcW w:w="1162" w:type="dxa"/>
            <w:vMerge w:val="continue"/>
            <w:tcBorders>
              <w:left w:val="single" w:color="auto" w:sz="4" w:space="0"/>
              <w:bottom w:val="single" w:color="auto" w:sz="4" w:space="0"/>
              <w:right w:val="single" w:color="auto" w:sz="4" w:space="0"/>
            </w:tcBorders>
            <w:vAlign w:val="center"/>
          </w:tcPr>
          <w:p w14:paraId="592618CA">
            <w:pPr>
              <w:pStyle w:val="3"/>
              <w:ind w:left="-71" w:leftChars="-34" w:right="-63" w:rightChars="-30"/>
              <w:jc w:val="center"/>
              <w:rPr>
                <w:rFonts w:ascii="Times New Roman" w:hAnsi="Times New Roman" w:eastAsia="仿宋_GB2312" w:cs="Times New Roman"/>
              </w:rPr>
            </w:pPr>
          </w:p>
        </w:tc>
        <w:tc>
          <w:tcPr>
            <w:tcW w:w="567" w:type="dxa"/>
            <w:vMerge w:val="continue"/>
            <w:tcBorders>
              <w:left w:val="single" w:color="auto" w:sz="4" w:space="0"/>
              <w:bottom w:val="single" w:color="auto" w:sz="4" w:space="0"/>
              <w:right w:val="single" w:color="auto" w:sz="4" w:space="0"/>
            </w:tcBorders>
            <w:vAlign w:val="center"/>
          </w:tcPr>
          <w:p w14:paraId="2591E5FC">
            <w:pPr>
              <w:pStyle w:val="3"/>
              <w:ind w:left="-71" w:leftChars="-34" w:right="-63" w:rightChars="-30"/>
              <w:jc w:val="center"/>
              <w:rPr>
                <w:rFonts w:ascii="Times New Roman" w:hAnsi="Times New Roman" w:eastAsia="仿宋_GB2312" w:cs="Times New Roman"/>
              </w:rPr>
            </w:pPr>
          </w:p>
        </w:tc>
        <w:tc>
          <w:tcPr>
            <w:tcW w:w="567" w:type="dxa"/>
            <w:vMerge w:val="continue"/>
            <w:tcBorders>
              <w:left w:val="single" w:color="auto" w:sz="4" w:space="0"/>
              <w:bottom w:val="single" w:color="auto" w:sz="4" w:space="0"/>
              <w:right w:val="single" w:color="auto" w:sz="4" w:space="0"/>
            </w:tcBorders>
            <w:vAlign w:val="center"/>
          </w:tcPr>
          <w:p w14:paraId="6930BDE6">
            <w:pPr>
              <w:pStyle w:val="3"/>
              <w:ind w:left="-71" w:leftChars="-34" w:right="-63" w:rightChars="-30"/>
              <w:jc w:val="center"/>
              <w:rPr>
                <w:rFonts w:ascii="Times New Roman" w:hAnsi="Times New Roman" w:eastAsia="仿宋_GB2312" w:cs="Times New Roman"/>
              </w:rPr>
            </w:pPr>
          </w:p>
        </w:tc>
        <w:tc>
          <w:tcPr>
            <w:tcW w:w="573" w:type="dxa"/>
            <w:tcBorders>
              <w:top w:val="single" w:color="auto" w:sz="4" w:space="0"/>
              <w:left w:val="single" w:color="auto" w:sz="4" w:space="0"/>
              <w:bottom w:val="single" w:color="auto" w:sz="4" w:space="0"/>
              <w:right w:val="single" w:color="auto" w:sz="4" w:space="0"/>
            </w:tcBorders>
          </w:tcPr>
          <w:p w14:paraId="0DF21A17">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线上</w:t>
            </w:r>
          </w:p>
        </w:tc>
        <w:tc>
          <w:tcPr>
            <w:tcW w:w="574" w:type="dxa"/>
            <w:tcBorders>
              <w:left w:val="single" w:color="auto" w:sz="4" w:space="0"/>
              <w:bottom w:val="single" w:color="auto" w:sz="4" w:space="0"/>
              <w:right w:val="single" w:color="auto" w:sz="4" w:space="0"/>
            </w:tcBorders>
          </w:tcPr>
          <w:p w14:paraId="1BDFAFA9">
            <w:pPr>
              <w:pStyle w:val="3"/>
              <w:ind w:left="-71" w:leftChars="-34" w:right="-63" w:rightChars="-30"/>
              <w:jc w:val="center"/>
              <w:rPr>
                <w:rFonts w:ascii="Times New Roman" w:hAnsi="Times New Roman" w:eastAsia="仿宋_GB2312" w:cs="Times New Roman"/>
                <w:b/>
                <w:bCs/>
              </w:rPr>
            </w:pPr>
            <w:r>
              <w:rPr>
                <w:rFonts w:ascii="Times New Roman" w:hAnsi="Times New Roman" w:eastAsia="仿宋_GB2312" w:cs="Times New Roman"/>
                <w:b/>
                <w:bCs/>
              </w:rPr>
              <w:t>线下</w:t>
            </w:r>
          </w:p>
        </w:tc>
        <w:tc>
          <w:tcPr>
            <w:tcW w:w="554" w:type="dxa"/>
            <w:vMerge w:val="continue"/>
            <w:tcBorders>
              <w:left w:val="single" w:color="auto" w:sz="4" w:space="0"/>
              <w:bottom w:val="single" w:color="auto" w:sz="4" w:space="0"/>
              <w:right w:val="single" w:color="auto" w:sz="4" w:space="0"/>
            </w:tcBorders>
          </w:tcPr>
          <w:p w14:paraId="6F62AEEC">
            <w:pPr>
              <w:pStyle w:val="3"/>
              <w:ind w:left="-71" w:leftChars="-34" w:right="-63" w:rightChars="-30"/>
              <w:jc w:val="center"/>
              <w:rPr>
                <w:rFonts w:ascii="Times New Roman" w:hAnsi="Times New Roman" w:eastAsia="仿宋_GB2312" w:cs="Times New Roman"/>
              </w:rPr>
            </w:pPr>
          </w:p>
        </w:tc>
        <w:tc>
          <w:tcPr>
            <w:tcW w:w="555" w:type="dxa"/>
            <w:vMerge w:val="continue"/>
            <w:tcBorders>
              <w:left w:val="single" w:color="auto" w:sz="4" w:space="0"/>
              <w:bottom w:val="single" w:color="auto" w:sz="4" w:space="0"/>
              <w:right w:val="single" w:color="auto" w:sz="4" w:space="0"/>
            </w:tcBorders>
          </w:tcPr>
          <w:p w14:paraId="37DD8D58">
            <w:pPr>
              <w:pStyle w:val="3"/>
              <w:ind w:left="-71" w:leftChars="-34" w:right="-63" w:rightChars="-30"/>
              <w:jc w:val="center"/>
              <w:rPr>
                <w:rFonts w:ascii="Times New Roman" w:hAnsi="Times New Roman" w:eastAsia="仿宋_GB2312" w:cs="Times New Roman"/>
              </w:rPr>
            </w:pPr>
          </w:p>
        </w:tc>
        <w:tc>
          <w:tcPr>
            <w:tcW w:w="554" w:type="dxa"/>
            <w:vMerge w:val="continue"/>
            <w:tcBorders>
              <w:left w:val="single" w:color="auto" w:sz="4" w:space="0"/>
              <w:bottom w:val="single" w:color="auto" w:sz="4" w:space="0"/>
              <w:right w:val="single" w:color="auto" w:sz="4" w:space="0"/>
            </w:tcBorders>
          </w:tcPr>
          <w:p w14:paraId="49843B51">
            <w:pPr>
              <w:pStyle w:val="3"/>
              <w:ind w:left="-71" w:leftChars="-34" w:right="-63" w:rightChars="-30"/>
              <w:jc w:val="center"/>
              <w:rPr>
                <w:rFonts w:ascii="Times New Roman" w:hAnsi="Times New Roman" w:eastAsia="仿宋_GB2312" w:cs="Times New Roman"/>
              </w:rPr>
            </w:pPr>
          </w:p>
        </w:tc>
        <w:tc>
          <w:tcPr>
            <w:tcW w:w="555" w:type="dxa"/>
            <w:vMerge w:val="continue"/>
            <w:tcBorders>
              <w:left w:val="single" w:color="auto" w:sz="4" w:space="0"/>
              <w:bottom w:val="single" w:color="auto" w:sz="4" w:space="0"/>
              <w:right w:val="single" w:color="auto" w:sz="4" w:space="0"/>
            </w:tcBorders>
          </w:tcPr>
          <w:p w14:paraId="70E45DCD">
            <w:pPr>
              <w:pStyle w:val="3"/>
              <w:ind w:left="-71" w:leftChars="-34" w:right="-63" w:rightChars="-30"/>
              <w:jc w:val="center"/>
              <w:rPr>
                <w:rFonts w:ascii="Times New Roman" w:hAnsi="Times New Roman" w:eastAsia="仿宋_GB2312" w:cs="Times New Roman"/>
              </w:rPr>
            </w:pPr>
          </w:p>
        </w:tc>
        <w:tc>
          <w:tcPr>
            <w:tcW w:w="554" w:type="dxa"/>
            <w:vMerge w:val="continue"/>
            <w:tcBorders>
              <w:left w:val="single" w:color="auto" w:sz="4" w:space="0"/>
              <w:bottom w:val="single" w:color="auto" w:sz="4" w:space="0"/>
              <w:right w:val="single" w:color="auto" w:sz="4" w:space="0"/>
            </w:tcBorders>
          </w:tcPr>
          <w:p w14:paraId="03EF7757">
            <w:pPr>
              <w:pStyle w:val="3"/>
              <w:ind w:left="-71" w:leftChars="-34" w:right="-63" w:rightChars="-30"/>
              <w:jc w:val="center"/>
              <w:rPr>
                <w:rFonts w:ascii="Times New Roman" w:hAnsi="Times New Roman" w:eastAsia="仿宋_GB2312" w:cs="Times New Roman"/>
              </w:rPr>
            </w:pPr>
          </w:p>
        </w:tc>
        <w:tc>
          <w:tcPr>
            <w:tcW w:w="672" w:type="dxa"/>
            <w:vMerge w:val="continue"/>
            <w:tcBorders>
              <w:left w:val="single" w:color="auto" w:sz="4" w:space="0"/>
              <w:bottom w:val="single" w:color="auto" w:sz="4" w:space="0"/>
              <w:right w:val="single" w:color="auto" w:sz="4" w:space="0"/>
            </w:tcBorders>
            <w:vAlign w:val="center"/>
          </w:tcPr>
          <w:p w14:paraId="14C1ED72">
            <w:pPr>
              <w:pStyle w:val="3"/>
              <w:ind w:left="-71" w:leftChars="-34" w:right="-63" w:rightChars="-30"/>
              <w:jc w:val="center"/>
              <w:rPr>
                <w:rFonts w:ascii="Times New Roman" w:hAnsi="Times New Roman" w:eastAsia="仿宋_GB2312" w:cs="Times New Roman"/>
              </w:rPr>
            </w:pPr>
          </w:p>
        </w:tc>
        <w:tc>
          <w:tcPr>
            <w:tcW w:w="1590" w:type="dxa"/>
            <w:vMerge w:val="continue"/>
            <w:tcBorders>
              <w:left w:val="single" w:color="auto" w:sz="4" w:space="0"/>
              <w:bottom w:val="single" w:color="auto" w:sz="4" w:space="0"/>
              <w:right w:val="single" w:color="auto" w:sz="4" w:space="0"/>
            </w:tcBorders>
            <w:vAlign w:val="center"/>
          </w:tcPr>
          <w:p w14:paraId="6EBEE1AA">
            <w:pPr>
              <w:pStyle w:val="3"/>
              <w:ind w:left="-71" w:leftChars="-34" w:right="-63" w:rightChars="-30"/>
              <w:jc w:val="center"/>
              <w:rPr>
                <w:rFonts w:ascii="Times New Roman" w:hAnsi="Times New Roman" w:eastAsia="仿宋_GB2312" w:cs="Times New Roman"/>
              </w:rPr>
            </w:pPr>
          </w:p>
        </w:tc>
        <w:tc>
          <w:tcPr>
            <w:tcW w:w="709" w:type="dxa"/>
            <w:vMerge w:val="continue"/>
            <w:tcBorders>
              <w:left w:val="single" w:color="auto" w:sz="4" w:space="0"/>
              <w:bottom w:val="single" w:color="auto" w:sz="4" w:space="0"/>
              <w:right w:val="single" w:color="auto" w:sz="4" w:space="0"/>
            </w:tcBorders>
            <w:vAlign w:val="center"/>
          </w:tcPr>
          <w:p w14:paraId="2BE419E4">
            <w:pPr>
              <w:pStyle w:val="3"/>
              <w:ind w:left="-71" w:leftChars="-34" w:right="-63" w:rightChars="-30"/>
              <w:jc w:val="center"/>
              <w:rPr>
                <w:rFonts w:ascii="Times New Roman" w:hAnsi="Times New Roman" w:eastAsia="仿宋_GB2312" w:cs="Times New Roman"/>
                <w:snapToGrid w:val="0"/>
              </w:rPr>
            </w:pPr>
          </w:p>
        </w:tc>
        <w:tc>
          <w:tcPr>
            <w:tcW w:w="990" w:type="dxa"/>
            <w:vMerge w:val="continue"/>
            <w:tcBorders>
              <w:left w:val="single" w:color="auto" w:sz="4" w:space="0"/>
              <w:bottom w:val="single" w:color="auto" w:sz="4" w:space="0"/>
              <w:right w:val="single" w:color="auto" w:sz="4" w:space="0"/>
            </w:tcBorders>
            <w:vAlign w:val="center"/>
          </w:tcPr>
          <w:p w14:paraId="68C1FF4A">
            <w:pPr>
              <w:pStyle w:val="3"/>
              <w:ind w:left="-71" w:leftChars="-34" w:right="-63" w:rightChars="-30"/>
              <w:jc w:val="center"/>
              <w:rPr>
                <w:rFonts w:ascii="Times New Roman" w:hAnsi="Times New Roman" w:eastAsia="仿宋_GB2312" w:cs="Times New Roman"/>
              </w:rPr>
            </w:pPr>
          </w:p>
        </w:tc>
      </w:tr>
      <w:tr w14:paraId="4941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7" w:type="dxa"/>
            <w:vMerge w:val="restart"/>
            <w:tcBorders>
              <w:top w:val="single" w:color="auto" w:sz="4" w:space="0"/>
              <w:left w:val="single" w:color="auto" w:sz="4" w:space="0"/>
              <w:right w:val="single" w:color="auto" w:sz="4" w:space="0"/>
            </w:tcBorders>
            <w:vAlign w:val="center"/>
          </w:tcPr>
          <w:p w14:paraId="3FF1599F">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公共必修课</w:t>
            </w:r>
          </w:p>
        </w:tc>
        <w:tc>
          <w:tcPr>
            <w:tcW w:w="588" w:type="dxa"/>
            <w:vMerge w:val="restart"/>
            <w:tcBorders>
              <w:top w:val="single" w:color="auto" w:sz="4" w:space="0"/>
              <w:left w:val="single" w:color="auto" w:sz="4" w:space="0"/>
              <w:right w:val="single" w:color="auto" w:sz="4" w:space="0"/>
            </w:tcBorders>
            <w:vAlign w:val="center"/>
          </w:tcPr>
          <w:p w14:paraId="29080CA5">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6/7</w:t>
            </w: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34D9CE4A">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新时代中国特色社会主义理论与实践研究</w:t>
            </w:r>
          </w:p>
        </w:tc>
        <w:tc>
          <w:tcPr>
            <w:tcW w:w="1162" w:type="dxa"/>
            <w:tcBorders>
              <w:top w:val="single" w:color="auto" w:sz="4" w:space="0"/>
              <w:left w:val="single" w:color="auto" w:sz="4" w:space="0"/>
              <w:bottom w:val="single" w:color="auto" w:sz="4" w:space="0"/>
              <w:right w:val="single" w:color="auto" w:sz="4" w:space="0"/>
            </w:tcBorders>
            <w:vAlign w:val="center"/>
          </w:tcPr>
          <w:p w14:paraId="22CBB724">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Helvetica" w:cs="Times New Roman"/>
                <w:kern w:val="0"/>
                <w:sz w:val="19"/>
                <w:szCs w:val="19"/>
                <w:lang w:bidi="ar"/>
              </w:rPr>
              <w:t>M9991012</w:t>
            </w:r>
          </w:p>
        </w:tc>
        <w:tc>
          <w:tcPr>
            <w:tcW w:w="567" w:type="dxa"/>
            <w:tcBorders>
              <w:top w:val="single" w:color="auto" w:sz="4" w:space="0"/>
              <w:left w:val="single" w:color="auto" w:sz="4" w:space="0"/>
              <w:bottom w:val="single" w:color="auto" w:sz="4" w:space="0"/>
              <w:right w:val="single" w:color="auto" w:sz="4" w:space="0"/>
            </w:tcBorders>
            <w:vAlign w:val="center"/>
          </w:tcPr>
          <w:p w14:paraId="7C3D93C6">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2</w:t>
            </w:r>
          </w:p>
        </w:tc>
        <w:tc>
          <w:tcPr>
            <w:tcW w:w="567" w:type="dxa"/>
            <w:tcBorders>
              <w:top w:val="single" w:color="auto" w:sz="4" w:space="0"/>
              <w:left w:val="single" w:color="auto" w:sz="4" w:space="0"/>
              <w:bottom w:val="single" w:color="auto" w:sz="4" w:space="0"/>
              <w:right w:val="single" w:color="auto" w:sz="4" w:space="0"/>
            </w:tcBorders>
            <w:vAlign w:val="center"/>
          </w:tcPr>
          <w:p w14:paraId="615B1FDE">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32</w:t>
            </w:r>
          </w:p>
        </w:tc>
        <w:tc>
          <w:tcPr>
            <w:tcW w:w="573" w:type="dxa"/>
            <w:tcBorders>
              <w:top w:val="single" w:color="auto" w:sz="4" w:space="0"/>
              <w:left w:val="single" w:color="auto" w:sz="4" w:space="0"/>
              <w:bottom w:val="single" w:color="auto" w:sz="4" w:space="0"/>
              <w:right w:val="single" w:color="auto" w:sz="4" w:space="0"/>
            </w:tcBorders>
            <w:vAlign w:val="center"/>
          </w:tcPr>
          <w:p w14:paraId="7FE27B1C">
            <w:pPr>
              <w:pStyle w:val="3"/>
              <w:spacing w:line="260" w:lineRule="exact"/>
              <w:ind w:left="-71" w:leftChars="-34" w:right="-63" w:rightChars="-30"/>
              <w:jc w:val="center"/>
              <w:rPr>
                <w:rFonts w:ascii="Times New Roman" w:hAnsi="Times New Roman" w:eastAsia="仿宋_GB2312" w:cs="Times New Roman"/>
                <w:bCs/>
              </w:rPr>
            </w:pPr>
          </w:p>
        </w:tc>
        <w:tc>
          <w:tcPr>
            <w:tcW w:w="574" w:type="dxa"/>
            <w:tcBorders>
              <w:top w:val="single" w:color="auto" w:sz="4" w:space="0"/>
              <w:left w:val="single" w:color="auto" w:sz="4" w:space="0"/>
              <w:bottom w:val="single" w:color="auto" w:sz="4" w:space="0"/>
              <w:right w:val="single" w:color="auto" w:sz="4" w:space="0"/>
            </w:tcBorders>
            <w:vAlign w:val="center"/>
          </w:tcPr>
          <w:p w14:paraId="2E99DDDB">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32</w:t>
            </w:r>
          </w:p>
        </w:tc>
        <w:tc>
          <w:tcPr>
            <w:tcW w:w="554" w:type="dxa"/>
            <w:tcBorders>
              <w:top w:val="single" w:color="auto" w:sz="4" w:space="0"/>
              <w:left w:val="single" w:color="auto" w:sz="4" w:space="0"/>
              <w:bottom w:val="single" w:color="auto" w:sz="4" w:space="0"/>
              <w:right w:val="single" w:color="auto" w:sz="4" w:space="0"/>
            </w:tcBorders>
            <w:vAlign w:val="center"/>
          </w:tcPr>
          <w:p w14:paraId="5FE0D7A0">
            <w:pPr>
              <w:pStyle w:val="3"/>
              <w:spacing w:line="260" w:lineRule="exact"/>
              <w:ind w:left="-71" w:leftChars="-34" w:right="-63" w:rightChars="-30"/>
              <w:jc w:val="center"/>
              <w:rPr>
                <w:rFonts w:ascii="Times New Roman" w:hAnsi="Times New Roman" w:eastAsia="仿宋_GB2312" w:cs="Times New Roman"/>
                <w:bCs/>
              </w:rPr>
            </w:pPr>
          </w:p>
        </w:tc>
        <w:tc>
          <w:tcPr>
            <w:tcW w:w="555" w:type="dxa"/>
            <w:tcBorders>
              <w:top w:val="single" w:color="auto" w:sz="4" w:space="0"/>
              <w:left w:val="single" w:color="auto" w:sz="4" w:space="0"/>
              <w:bottom w:val="single" w:color="auto" w:sz="4" w:space="0"/>
              <w:right w:val="single" w:color="auto" w:sz="4" w:space="0"/>
            </w:tcBorders>
            <w:vAlign w:val="center"/>
          </w:tcPr>
          <w:p w14:paraId="4FBCF063">
            <w:pPr>
              <w:pStyle w:val="3"/>
              <w:spacing w:line="260" w:lineRule="exact"/>
              <w:ind w:left="-71" w:leftChars="-34" w:right="-63" w:rightChars="-30"/>
              <w:jc w:val="center"/>
              <w:rPr>
                <w:rFonts w:ascii="Times New Roman" w:hAnsi="Times New Roman" w:eastAsia="仿宋_GB2312" w:cs="Times New Roman"/>
                <w:bCs/>
              </w:rPr>
            </w:pPr>
          </w:p>
        </w:tc>
        <w:tc>
          <w:tcPr>
            <w:tcW w:w="554" w:type="dxa"/>
            <w:tcBorders>
              <w:top w:val="single" w:color="auto" w:sz="4" w:space="0"/>
              <w:left w:val="single" w:color="auto" w:sz="4" w:space="0"/>
              <w:bottom w:val="single" w:color="auto" w:sz="4" w:space="0"/>
              <w:right w:val="single" w:color="auto" w:sz="4" w:space="0"/>
            </w:tcBorders>
            <w:vAlign w:val="center"/>
          </w:tcPr>
          <w:p w14:paraId="1E5EE8F3">
            <w:pPr>
              <w:pStyle w:val="3"/>
              <w:spacing w:line="260" w:lineRule="exact"/>
              <w:ind w:left="-71" w:leftChars="-34" w:right="-63" w:rightChars="-30"/>
              <w:jc w:val="center"/>
              <w:rPr>
                <w:rFonts w:ascii="Times New Roman" w:hAnsi="Times New Roman" w:eastAsia="仿宋_GB2312" w:cs="Times New Roman"/>
                <w:bCs/>
              </w:rPr>
            </w:pPr>
          </w:p>
        </w:tc>
        <w:tc>
          <w:tcPr>
            <w:tcW w:w="555" w:type="dxa"/>
            <w:tcBorders>
              <w:top w:val="single" w:color="auto" w:sz="4" w:space="0"/>
              <w:left w:val="single" w:color="auto" w:sz="4" w:space="0"/>
              <w:bottom w:val="single" w:color="auto" w:sz="4" w:space="0"/>
              <w:right w:val="single" w:color="auto" w:sz="4" w:space="0"/>
            </w:tcBorders>
            <w:vAlign w:val="center"/>
          </w:tcPr>
          <w:p w14:paraId="3A1B63BB">
            <w:pPr>
              <w:pStyle w:val="3"/>
              <w:spacing w:line="260" w:lineRule="exact"/>
              <w:ind w:left="-71" w:leftChars="-34" w:right="-63" w:rightChars="-30"/>
              <w:jc w:val="center"/>
              <w:rPr>
                <w:rFonts w:ascii="Times New Roman" w:hAnsi="Times New Roman" w:eastAsia="仿宋_GB2312" w:cs="Times New Roman"/>
                <w:bCs/>
              </w:rPr>
            </w:pPr>
          </w:p>
        </w:tc>
        <w:tc>
          <w:tcPr>
            <w:tcW w:w="554" w:type="dxa"/>
            <w:tcBorders>
              <w:top w:val="single" w:color="auto" w:sz="4" w:space="0"/>
              <w:left w:val="single" w:color="auto" w:sz="4" w:space="0"/>
              <w:bottom w:val="single" w:color="auto" w:sz="4" w:space="0"/>
              <w:right w:val="single" w:color="auto" w:sz="4" w:space="0"/>
            </w:tcBorders>
            <w:vAlign w:val="center"/>
          </w:tcPr>
          <w:p w14:paraId="47CDD247">
            <w:pPr>
              <w:pStyle w:val="3"/>
              <w:spacing w:line="260" w:lineRule="exact"/>
              <w:ind w:left="-71" w:leftChars="-34" w:right="-63" w:rightChars="-30"/>
              <w:jc w:val="center"/>
              <w:rPr>
                <w:rFonts w:ascii="Times New Roman" w:hAnsi="Times New Roman" w:eastAsia="仿宋_GB2312" w:cs="Times New Roman"/>
                <w:bCs/>
              </w:rPr>
            </w:pPr>
          </w:p>
        </w:tc>
        <w:tc>
          <w:tcPr>
            <w:tcW w:w="672" w:type="dxa"/>
            <w:tcBorders>
              <w:top w:val="single" w:color="auto" w:sz="4" w:space="0"/>
              <w:left w:val="single" w:color="auto" w:sz="4" w:space="0"/>
              <w:bottom w:val="single" w:color="auto" w:sz="4" w:space="0"/>
              <w:right w:val="single" w:color="auto" w:sz="4" w:space="0"/>
            </w:tcBorders>
            <w:vAlign w:val="center"/>
          </w:tcPr>
          <w:p w14:paraId="3E08C35D">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1</w:t>
            </w:r>
          </w:p>
        </w:tc>
        <w:tc>
          <w:tcPr>
            <w:tcW w:w="1590" w:type="dxa"/>
            <w:tcBorders>
              <w:top w:val="single" w:color="auto" w:sz="4" w:space="0"/>
              <w:left w:val="single" w:color="auto" w:sz="4" w:space="0"/>
              <w:bottom w:val="single" w:color="auto" w:sz="4" w:space="0"/>
              <w:right w:val="single" w:color="auto" w:sz="4" w:space="0"/>
            </w:tcBorders>
            <w:vAlign w:val="center"/>
          </w:tcPr>
          <w:p w14:paraId="713B8AE4">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马克思主义学院</w:t>
            </w:r>
          </w:p>
        </w:tc>
        <w:tc>
          <w:tcPr>
            <w:tcW w:w="709" w:type="dxa"/>
            <w:tcBorders>
              <w:top w:val="single" w:color="auto" w:sz="4" w:space="0"/>
              <w:left w:val="single" w:color="auto" w:sz="4" w:space="0"/>
              <w:bottom w:val="single" w:color="auto" w:sz="4" w:space="0"/>
              <w:right w:val="single" w:color="auto" w:sz="4" w:space="0"/>
            </w:tcBorders>
            <w:vAlign w:val="center"/>
          </w:tcPr>
          <w:p w14:paraId="144C514E">
            <w:pPr>
              <w:pStyle w:val="3"/>
              <w:spacing w:line="260" w:lineRule="exact"/>
              <w:ind w:left="-71" w:leftChars="-34" w:right="-63" w:rightChars="-30"/>
              <w:jc w:val="center"/>
              <w:rPr>
                <w:rFonts w:ascii="Times New Roman" w:hAnsi="Times New Roman" w:eastAsia="仿宋_GB2312" w:cs="Times New Roman"/>
                <w:bCs/>
                <w:snapToGrid w:val="0"/>
              </w:rPr>
            </w:pPr>
            <w:r>
              <w:rPr>
                <w:rFonts w:ascii="Times New Roman" w:hAnsi="Times New Roman" w:eastAsia="仿宋_GB2312" w:cs="Times New Roman"/>
                <w:bCs/>
                <w:snapToGrid w:val="0"/>
              </w:rPr>
              <w:t>考查</w:t>
            </w:r>
          </w:p>
        </w:tc>
        <w:tc>
          <w:tcPr>
            <w:tcW w:w="990" w:type="dxa"/>
            <w:vMerge w:val="restart"/>
            <w:tcBorders>
              <w:top w:val="single" w:color="auto" w:sz="4" w:space="0"/>
              <w:left w:val="single" w:color="auto" w:sz="4" w:space="0"/>
              <w:right w:val="single" w:color="auto" w:sz="4" w:space="0"/>
            </w:tcBorders>
            <w:vAlign w:val="center"/>
          </w:tcPr>
          <w:p w14:paraId="4ED7D635">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港澳台选修中国概况替代思想政治课</w:t>
            </w:r>
          </w:p>
        </w:tc>
      </w:tr>
      <w:tr w14:paraId="3662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7" w:type="dxa"/>
            <w:vMerge w:val="continue"/>
            <w:tcBorders>
              <w:left w:val="single" w:color="auto" w:sz="4" w:space="0"/>
              <w:right w:val="single" w:color="auto" w:sz="4" w:space="0"/>
            </w:tcBorders>
            <w:vAlign w:val="center"/>
          </w:tcPr>
          <w:p w14:paraId="716ED850">
            <w:pPr>
              <w:pStyle w:val="3"/>
              <w:ind w:left="-71" w:leftChars="-34" w:right="-63" w:rightChars="-30"/>
              <w:jc w:val="center"/>
              <w:rPr>
                <w:rFonts w:ascii="Times New Roman" w:hAnsi="Times New Roman" w:eastAsia="仿宋_GB2312" w:cs="Times New Roman"/>
              </w:rPr>
            </w:pPr>
          </w:p>
        </w:tc>
        <w:tc>
          <w:tcPr>
            <w:tcW w:w="588" w:type="dxa"/>
            <w:vMerge w:val="continue"/>
            <w:tcBorders>
              <w:left w:val="single" w:color="auto" w:sz="4" w:space="0"/>
              <w:right w:val="single" w:color="auto" w:sz="4" w:space="0"/>
            </w:tcBorders>
            <w:vAlign w:val="center"/>
          </w:tcPr>
          <w:p w14:paraId="446D5E43">
            <w:pPr>
              <w:pStyle w:val="3"/>
              <w:ind w:left="-71" w:leftChars="-34" w:right="-63" w:rightChars="-30"/>
              <w:jc w:val="center"/>
              <w:rPr>
                <w:rFonts w:ascii="Times New Roman" w:hAnsi="Times New Roman" w:eastAsia="仿宋_GB2312" w:cs="Times New Roman"/>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32C60B14">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自然辩证法概论</w:t>
            </w:r>
          </w:p>
        </w:tc>
        <w:tc>
          <w:tcPr>
            <w:tcW w:w="1162" w:type="dxa"/>
            <w:tcBorders>
              <w:top w:val="single" w:color="auto" w:sz="4" w:space="0"/>
              <w:left w:val="single" w:color="auto" w:sz="4" w:space="0"/>
              <w:bottom w:val="single" w:color="auto" w:sz="4" w:space="0"/>
              <w:right w:val="single" w:color="auto" w:sz="4" w:space="0"/>
            </w:tcBorders>
            <w:vAlign w:val="center"/>
          </w:tcPr>
          <w:p w14:paraId="72A3D6D4">
            <w:pPr>
              <w:pStyle w:val="3"/>
              <w:ind w:left="-71" w:leftChars="-34" w:right="-63" w:rightChars="-30"/>
              <w:jc w:val="center"/>
              <w:rPr>
                <w:rFonts w:ascii="Times New Roman" w:hAnsi="Times New Roman" w:eastAsia="Helvetica" w:cs="Times New Roman"/>
                <w:kern w:val="0"/>
                <w:sz w:val="19"/>
                <w:szCs w:val="19"/>
                <w:lang w:bidi="ar"/>
              </w:rPr>
            </w:pPr>
            <w:r>
              <w:rPr>
                <w:rFonts w:ascii="Times New Roman" w:hAnsi="Times New Roman" w:eastAsia="Helvetica" w:cs="Times New Roman"/>
                <w:kern w:val="0"/>
                <w:sz w:val="19"/>
                <w:szCs w:val="19"/>
                <w:lang w:bidi="ar"/>
              </w:rPr>
              <w:t>M9991014</w:t>
            </w:r>
          </w:p>
        </w:tc>
        <w:tc>
          <w:tcPr>
            <w:tcW w:w="567" w:type="dxa"/>
            <w:tcBorders>
              <w:top w:val="single" w:color="auto" w:sz="4" w:space="0"/>
              <w:left w:val="single" w:color="auto" w:sz="4" w:space="0"/>
              <w:bottom w:val="single" w:color="auto" w:sz="4" w:space="0"/>
              <w:right w:val="single" w:color="auto" w:sz="4" w:space="0"/>
            </w:tcBorders>
            <w:vAlign w:val="center"/>
          </w:tcPr>
          <w:p w14:paraId="127577AF">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1</w:t>
            </w:r>
          </w:p>
        </w:tc>
        <w:tc>
          <w:tcPr>
            <w:tcW w:w="567" w:type="dxa"/>
            <w:tcBorders>
              <w:top w:val="single" w:color="auto" w:sz="4" w:space="0"/>
              <w:left w:val="single" w:color="auto" w:sz="4" w:space="0"/>
              <w:bottom w:val="single" w:color="auto" w:sz="4" w:space="0"/>
              <w:right w:val="single" w:color="auto" w:sz="4" w:space="0"/>
            </w:tcBorders>
            <w:vAlign w:val="center"/>
          </w:tcPr>
          <w:p w14:paraId="3F7D2102">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16</w:t>
            </w:r>
          </w:p>
        </w:tc>
        <w:tc>
          <w:tcPr>
            <w:tcW w:w="573" w:type="dxa"/>
            <w:tcBorders>
              <w:top w:val="single" w:color="auto" w:sz="4" w:space="0"/>
              <w:left w:val="single" w:color="auto" w:sz="4" w:space="0"/>
              <w:bottom w:val="single" w:color="auto" w:sz="4" w:space="0"/>
              <w:right w:val="single" w:color="auto" w:sz="4" w:space="0"/>
            </w:tcBorders>
            <w:vAlign w:val="center"/>
          </w:tcPr>
          <w:p w14:paraId="3E68188D">
            <w:pPr>
              <w:pStyle w:val="3"/>
              <w:spacing w:line="260" w:lineRule="exact"/>
              <w:ind w:left="-71" w:leftChars="-34" w:right="-63" w:rightChars="-30"/>
              <w:jc w:val="center"/>
              <w:rPr>
                <w:rFonts w:ascii="Times New Roman" w:hAnsi="Times New Roman" w:eastAsia="仿宋_GB2312" w:cs="Times New Roman"/>
                <w:bCs/>
              </w:rPr>
            </w:pPr>
          </w:p>
        </w:tc>
        <w:tc>
          <w:tcPr>
            <w:tcW w:w="574" w:type="dxa"/>
            <w:tcBorders>
              <w:top w:val="single" w:color="auto" w:sz="4" w:space="0"/>
              <w:left w:val="single" w:color="auto" w:sz="4" w:space="0"/>
              <w:bottom w:val="single" w:color="auto" w:sz="4" w:space="0"/>
              <w:right w:val="single" w:color="auto" w:sz="4" w:space="0"/>
            </w:tcBorders>
            <w:vAlign w:val="center"/>
          </w:tcPr>
          <w:p w14:paraId="3A82B65C">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16</w:t>
            </w:r>
          </w:p>
        </w:tc>
        <w:tc>
          <w:tcPr>
            <w:tcW w:w="554" w:type="dxa"/>
            <w:tcBorders>
              <w:top w:val="single" w:color="auto" w:sz="4" w:space="0"/>
              <w:left w:val="single" w:color="auto" w:sz="4" w:space="0"/>
              <w:bottom w:val="single" w:color="auto" w:sz="4" w:space="0"/>
              <w:right w:val="single" w:color="auto" w:sz="4" w:space="0"/>
            </w:tcBorders>
            <w:vAlign w:val="center"/>
          </w:tcPr>
          <w:p w14:paraId="439AB8CB">
            <w:pPr>
              <w:pStyle w:val="3"/>
              <w:spacing w:line="260" w:lineRule="exact"/>
              <w:ind w:left="-71" w:leftChars="-34" w:right="-63" w:rightChars="-30"/>
              <w:jc w:val="center"/>
              <w:rPr>
                <w:rFonts w:ascii="Times New Roman" w:hAnsi="Times New Roman" w:eastAsia="仿宋_GB2312" w:cs="Times New Roman"/>
                <w:bCs/>
              </w:rPr>
            </w:pPr>
          </w:p>
        </w:tc>
        <w:tc>
          <w:tcPr>
            <w:tcW w:w="555" w:type="dxa"/>
            <w:tcBorders>
              <w:top w:val="single" w:color="auto" w:sz="4" w:space="0"/>
              <w:left w:val="single" w:color="auto" w:sz="4" w:space="0"/>
              <w:bottom w:val="single" w:color="auto" w:sz="4" w:space="0"/>
              <w:right w:val="single" w:color="auto" w:sz="4" w:space="0"/>
            </w:tcBorders>
            <w:vAlign w:val="center"/>
          </w:tcPr>
          <w:p w14:paraId="21B027A1">
            <w:pPr>
              <w:pStyle w:val="3"/>
              <w:spacing w:line="260" w:lineRule="exact"/>
              <w:ind w:left="-71" w:leftChars="-34" w:right="-63" w:rightChars="-30"/>
              <w:jc w:val="center"/>
              <w:rPr>
                <w:rFonts w:ascii="Times New Roman" w:hAnsi="Times New Roman" w:eastAsia="仿宋_GB2312" w:cs="Times New Roman"/>
                <w:bCs/>
              </w:rPr>
            </w:pPr>
          </w:p>
        </w:tc>
        <w:tc>
          <w:tcPr>
            <w:tcW w:w="554" w:type="dxa"/>
            <w:tcBorders>
              <w:top w:val="single" w:color="auto" w:sz="4" w:space="0"/>
              <w:left w:val="single" w:color="auto" w:sz="4" w:space="0"/>
              <w:bottom w:val="single" w:color="auto" w:sz="4" w:space="0"/>
              <w:right w:val="single" w:color="auto" w:sz="4" w:space="0"/>
            </w:tcBorders>
            <w:vAlign w:val="center"/>
          </w:tcPr>
          <w:p w14:paraId="7DED03D5">
            <w:pPr>
              <w:pStyle w:val="3"/>
              <w:spacing w:line="260" w:lineRule="exact"/>
              <w:ind w:left="-71" w:leftChars="-34" w:right="-63" w:rightChars="-30"/>
              <w:jc w:val="center"/>
              <w:rPr>
                <w:rFonts w:ascii="Times New Roman" w:hAnsi="Times New Roman" w:eastAsia="仿宋_GB2312" w:cs="Times New Roman"/>
                <w:bCs/>
              </w:rPr>
            </w:pPr>
          </w:p>
        </w:tc>
        <w:tc>
          <w:tcPr>
            <w:tcW w:w="555" w:type="dxa"/>
            <w:tcBorders>
              <w:top w:val="single" w:color="auto" w:sz="4" w:space="0"/>
              <w:left w:val="single" w:color="auto" w:sz="4" w:space="0"/>
              <w:bottom w:val="single" w:color="auto" w:sz="4" w:space="0"/>
              <w:right w:val="single" w:color="auto" w:sz="4" w:space="0"/>
            </w:tcBorders>
            <w:vAlign w:val="center"/>
          </w:tcPr>
          <w:p w14:paraId="08B8F300">
            <w:pPr>
              <w:pStyle w:val="3"/>
              <w:spacing w:line="260" w:lineRule="exact"/>
              <w:ind w:left="-71" w:leftChars="-34" w:right="-63" w:rightChars="-30"/>
              <w:jc w:val="center"/>
              <w:rPr>
                <w:rFonts w:ascii="Times New Roman" w:hAnsi="Times New Roman" w:eastAsia="仿宋_GB2312" w:cs="Times New Roman"/>
                <w:bCs/>
              </w:rPr>
            </w:pPr>
          </w:p>
        </w:tc>
        <w:tc>
          <w:tcPr>
            <w:tcW w:w="554" w:type="dxa"/>
            <w:tcBorders>
              <w:top w:val="single" w:color="auto" w:sz="4" w:space="0"/>
              <w:left w:val="single" w:color="auto" w:sz="4" w:space="0"/>
              <w:bottom w:val="single" w:color="auto" w:sz="4" w:space="0"/>
              <w:right w:val="single" w:color="auto" w:sz="4" w:space="0"/>
            </w:tcBorders>
            <w:vAlign w:val="center"/>
          </w:tcPr>
          <w:p w14:paraId="3A4EFAC7">
            <w:pPr>
              <w:pStyle w:val="3"/>
              <w:spacing w:line="260" w:lineRule="exact"/>
              <w:ind w:left="-71" w:leftChars="-34" w:right="-63" w:rightChars="-30"/>
              <w:jc w:val="center"/>
              <w:rPr>
                <w:rFonts w:ascii="Times New Roman" w:hAnsi="Times New Roman" w:eastAsia="仿宋_GB2312" w:cs="Times New Roman"/>
                <w:bCs/>
              </w:rPr>
            </w:pPr>
          </w:p>
        </w:tc>
        <w:tc>
          <w:tcPr>
            <w:tcW w:w="672" w:type="dxa"/>
            <w:tcBorders>
              <w:top w:val="single" w:color="auto" w:sz="4" w:space="0"/>
              <w:left w:val="single" w:color="auto" w:sz="4" w:space="0"/>
              <w:bottom w:val="single" w:color="auto" w:sz="4" w:space="0"/>
              <w:right w:val="single" w:color="auto" w:sz="4" w:space="0"/>
            </w:tcBorders>
            <w:vAlign w:val="center"/>
          </w:tcPr>
          <w:p w14:paraId="02F76B7B">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1</w:t>
            </w:r>
          </w:p>
        </w:tc>
        <w:tc>
          <w:tcPr>
            <w:tcW w:w="1590" w:type="dxa"/>
            <w:tcBorders>
              <w:top w:val="single" w:color="auto" w:sz="4" w:space="0"/>
              <w:left w:val="single" w:color="auto" w:sz="4" w:space="0"/>
              <w:bottom w:val="single" w:color="auto" w:sz="4" w:space="0"/>
              <w:right w:val="single" w:color="auto" w:sz="4" w:space="0"/>
            </w:tcBorders>
            <w:vAlign w:val="center"/>
          </w:tcPr>
          <w:p w14:paraId="68E2F039">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马克思主义学院</w:t>
            </w:r>
          </w:p>
        </w:tc>
        <w:tc>
          <w:tcPr>
            <w:tcW w:w="709" w:type="dxa"/>
            <w:tcBorders>
              <w:top w:val="single" w:color="auto" w:sz="4" w:space="0"/>
              <w:left w:val="single" w:color="auto" w:sz="4" w:space="0"/>
              <w:bottom w:val="single" w:color="auto" w:sz="4" w:space="0"/>
              <w:right w:val="single" w:color="auto" w:sz="4" w:space="0"/>
            </w:tcBorders>
            <w:vAlign w:val="center"/>
          </w:tcPr>
          <w:p w14:paraId="6526B0CB">
            <w:pPr>
              <w:pStyle w:val="3"/>
              <w:spacing w:line="260" w:lineRule="exact"/>
              <w:ind w:left="-71" w:leftChars="-34" w:right="-63" w:rightChars="-30"/>
              <w:jc w:val="center"/>
              <w:rPr>
                <w:rFonts w:ascii="Times New Roman" w:hAnsi="Times New Roman" w:eastAsia="仿宋_GB2312" w:cs="Times New Roman"/>
                <w:bCs/>
                <w:snapToGrid w:val="0"/>
              </w:rPr>
            </w:pPr>
            <w:r>
              <w:rPr>
                <w:rFonts w:ascii="Times New Roman" w:hAnsi="Times New Roman" w:eastAsia="仿宋_GB2312" w:cs="Times New Roman"/>
                <w:bCs/>
                <w:snapToGrid w:val="0"/>
              </w:rPr>
              <w:t>考查</w:t>
            </w:r>
          </w:p>
        </w:tc>
        <w:tc>
          <w:tcPr>
            <w:tcW w:w="990" w:type="dxa"/>
            <w:vMerge w:val="continue"/>
            <w:tcBorders>
              <w:left w:val="single" w:color="auto" w:sz="4" w:space="0"/>
              <w:right w:val="single" w:color="auto" w:sz="4" w:space="0"/>
            </w:tcBorders>
            <w:vAlign w:val="center"/>
          </w:tcPr>
          <w:p w14:paraId="185956C8">
            <w:pPr>
              <w:pStyle w:val="3"/>
              <w:spacing w:line="260" w:lineRule="exact"/>
              <w:ind w:left="-71" w:leftChars="-34" w:right="-63" w:rightChars="-30"/>
              <w:jc w:val="center"/>
              <w:rPr>
                <w:rFonts w:ascii="Times New Roman" w:hAnsi="Times New Roman" w:eastAsia="仿宋_GB2312" w:cs="Times New Roman"/>
                <w:bCs/>
              </w:rPr>
            </w:pPr>
          </w:p>
        </w:tc>
      </w:tr>
      <w:tr w14:paraId="65F4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7" w:type="dxa"/>
            <w:vMerge w:val="continue"/>
            <w:tcBorders>
              <w:left w:val="single" w:color="auto" w:sz="4" w:space="0"/>
              <w:right w:val="single" w:color="auto" w:sz="4" w:space="0"/>
            </w:tcBorders>
            <w:vAlign w:val="center"/>
          </w:tcPr>
          <w:p w14:paraId="0D329B37">
            <w:pPr>
              <w:pStyle w:val="3"/>
              <w:ind w:left="-71" w:leftChars="-34" w:right="-63" w:rightChars="-30"/>
              <w:jc w:val="center"/>
              <w:rPr>
                <w:rFonts w:ascii="Times New Roman" w:hAnsi="Times New Roman" w:eastAsia="仿宋_GB2312" w:cs="Times New Roman"/>
              </w:rPr>
            </w:pPr>
          </w:p>
        </w:tc>
        <w:tc>
          <w:tcPr>
            <w:tcW w:w="588" w:type="dxa"/>
            <w:vMerge w:val="continue"/>
            <w:tcBorders>
              <w:left w:val="single" w:color="auto" w:sz="4" w:space="0"/>
              <w:right w:val="single" w:color="auto" w:sz="4" w:space="0"/>
            </w:tcBorders>
            <w:vAlign w:val="center"/>
          </w:tcPr>
          <w:p w14:paraId="6979415A">
            <w:pPr>
              <w:pStyle w:val="3"/>
              <w:ind w:left="-71" w:leftChars="-34" w:right="-63" w:rightChars="-30"/>
              <w:jc w:val="center"/>
              <w:rPr>
                <w:rFonts w:ascii="Times New Roman" w:hAnsi="Times New Roman" w:eastAsia="仿宋_GB2312" w:cs="Times New Roman"/>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6BCD189F">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中国概况</w:t>
            </w:r>
          </w:p>
        </w:tc>
        <w:tc>
          <w:tcPr>
            <w:tcW w:w="1162" w:type="dxa"/>
            <w:tcBorders>
              <w:top w:val="single" w:color="auto" w:sz="4" w:space="0"/>
              <w:left w:val="single" w:color="auto" w:sz="4" w:space="0"/>
              <w:bottom w:val="single" w:color="auto" w:sz="4" w:space="0"/>
              <w:right w:val="single" w:color="auto" w:sz="4" w:space="0"/>
            </w:tcBorders>
            <w:vAlign w:val="center"/>
          </w:tcPr>
          <w:p w14:paraId="3636806D">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Helvetica" w:cs="Times New Roman"/>
                <w:kern w:val="0"/>
                <w:sz w:val="19"/>
                <w:szCs w:val="19"/>
                <w:lang w:bidi="ar"/>
              </w:rPr>
              <w:t>M9991011</w:t>
            </w:r>
          </w:p>
        </w:tc>
        <w:tc>
          <w:tcPr>
            <w:tcW w:w="567" w:type="dxa"/>
            <w:tcBorders>
              <w:top w:val="single" w:color="auto" w:sz="4" w:space="0"/>
              <w:left w:val="single" w:color="auto" w:sz="4" w:space="0"/>
              <w:bottom w:val="single" w:color="auto" w:sz="4" w:space="0"/>
              <w:right w:val="single" w:color="auto" w:sz="4" w:space="0"/>
            </w:tcBorders>
            <w:vAlign w:val="center"/>
          </w:tcPr>
          <w:p w14:paraId="63E9A864">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2</w:t>
            </w:r>
          </w:p>
        </w:tc>
        <w:tc>
          <w:tcPr>
            <w:tcW w:w="567" w:type="dxa"/>
            <w:tcBorders>
              <w:top w:val="single" w:color="auto" w:sz="4" w:space="0"/>
              <w:left w:val="single" w:color="auto" w:sz="4" w:space="0"/>
              <w:bottom w:val="single" w:color="auto" w:sz="4" w:space="0"/>
              <w:right w:val="single" w:color="auto" w:sz="4" w:space="0"/>
            </w:tcBorders>
            <w:vAlign w:val="center"/>
          </w:tcPr>
          <w:p w14:paraId="15EDF985">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32</w:t>
            </w:r>
          </w:p>
        </w:tc>
        <w:tc>
          <w:tcPr>
            <w:tcW w:w="573" w:type="dxa"/>
            <w:tcBorders>
              <w:top w:val="single" w:color="auto" w:sz="4" w:space="0"/>
              <w:left w:val="single" w:color="auto" w:sz="4" w:space="0"/>
              <w:bottom w:val="single" w:color="auto" w:sz="4" w:space="0"/>
              <w:right w:val="single" w:color="auto" w:sz="4" w:space="0"/>
            </w:tcBorders>
            <w:vAlign w:val="center"/>
          </w:tcPr>
          <w:p w14:paraId="658A1A16">
            <w:pPr>
              <w:pStyle w:val="3"/>
              <w:spacing w:line="260" w:lineRule="exact"/>
              <w:ind w:left="-71" w:leftChars="-34" w:right="-63" w:rightChars="-30"/>
              <w:jc w:val="center"/>
              <w:rPr>
                <w:rFonts w:ascii="Times New Roman" w:hAnsi="Times New Roman" w:eastAsia="仿宋_GB2312" w:cs="Times New Roman"/>
                <w:bCs/>
              </w:rPr>
            </w:pPr>
          </w:p>
        </w:tc>
        <w:tc>
          <w:tcPr>
            <w:tcW w:w="574" w:type="dxa"/>
            <w:tcBorders>
              <w:top w:val="single" w:color="auto" w:sz="4" w:space="0"/>
              <w:left w:val="single" w:color="auto" w:sz="4" w:space="0"/>
              <w:bottom w:val="single" w:color="auto" w:sz="4" w:space="0"/>
              <w:right w:val="single" w:color="auto" w:sz="4" w:space="0"/>
            </w:tcBorders>
            <w:vAlign w:val="center"/>
          </w:tcPr>
          <w:p w14:paraId="7E17B5B9">
            <w:pPr>
              <w:pStyle w:val="3"/>
              <w:spacing w:line="260" w:lineRule="exact"/>
              <w:ind w:left="-71" w:leftChars="-34" w:right="-63" w:rightChars="-30"/>
              <w:jc w:val="center"/>
              <w:rPr>
                <w:rFonts w:ascii="Times New Roman" w:hAnsi="Times New Roman" w:eastAsia="仿宋_GB2312" w:cs="Times New Roman"/>
                <w:bCs/>
              </w:rPr>
            </w:pPr>
          </w:p>
        </w:tc>
        <w:tc>
          <w:tcPr>
            <w:tcW w:w="554" w:type="dxa"/>
            <w:tcBorders>
              <w:top w:val="single" w:color="auto" w:sz="4" w:space="0"/>
              <w:left w:val="single" w:color="auto" w:sz="4" w:space="0"/>
              <w:bottom w:val="single" w:color="auto" w:sz="4" w:space="0"/>
              <w:right w:val="single" w:color="auto" w:sz="4" w:space="0"/>
            </w:tcBorders>
            <w:vAlign w:val="center"/>
          </w:tcPr>
          <w:p w14:paraId="6EA38472">
            <w:pPr>
              <w:pStyle w:val="3"/>
              <w:spacing w:line="260" w:lineRule="exact"/>
              <w:ind w:left="-71" w:leftChars="-34" w:right="-63" w:rightChars="-30"/>
              <w:jc w:val="center"/>
              <w:rPr>
                <w:rFonts w:ascii="Times New Roman" w:hAnsi="Times New Roman" w:eastAsia="仿宋_GB2312" w:cs="Times New Roman"/>
                <w:bCs/>
              </w:rPr>
            </w:pPr>
          </w:p>
        </w:tc>
        <w:tc>
          <w:tcPr>
            <w:tcW w:w="555" w:type="dxa"/>
            <w:tcBorders>
              <w:top w:val="single" w:color="auto" w:sz="4" w:space="0"/>
              <w:left w:val="single" w:color="auto" w:sz="4" w:space="0"/>
              <w:bottom w:val="single" w:color="auto" w:sz="4" w:space="0"/>
              <w:right w:val="single" w:color="auto" w:sz="4" w:space="0"/>
            </w:tcBorders>
            <w:vAlign w:val="center"/>
          </w:tcPr>
          <w:p w14:paraId="121D0E91">
            <w:pPr>
              <w:pStyle w:val="3"/>
              <w:spacing w:line="260" w:lineRule="exact"/>
              <w:ind w:left="-71" w:leftChars="-34" w:right="-63" w:rightChars="-30"/>
              <w:jc w:val="center"/>
              <w:rPr>
                <w:rFonts w:ascii="Times New Roman" w:hAnsi="Times New Roman" w:eastAsia="仿宋_GB2312" w:cs="Times New Roman"/>
                <w:bCs/>
              </w:rPr>
            </w:pPr>
          </w:p>
        </w:tc>
        <w:tc>
          <w:tcPr>
            <w:tcW w:w="554" w:type="dxa"/>
            <w:tcBorders>
              <w:top w:val="single" w:color="auto" w:sz="4" w:space="0"/>
              <w:left w:val="single" w:color="auto" w:sz="4" w:space="0"/>
              <w:bottom w:val="single" w:color="auto" w:sz="4" w:space="0"/>
              <w:right w:val="single" w:color="auto" w:sz="4" w:space="0"/>
            </w:tcBorders>
            <w:vAlign w:val="center"/>
          </w:tcPr>
          <w:p w14:paraId="7FC47B9B">
            <w:pPr>
              <w:pStyle w:val="3"/>
              <w:spacing w:line="260" w:lineRule="exact"/>
              <w:ind w:left="-71" w:leftChars="-34" w:right="-63" w:rightChars="-30"/>
              <w:jc w:val="center"/>
              <w:rPr>
                <w:rFonts w:ascii="Times New Roman" w:hAnsi="Times New Roman" w:eastAsia="仿宋_GB2312" w:cs="Times New Roman"/>
                <w:bCs/>
              </w:rPr>
            </w:pPr>
          </w:p>
        </w:tc>
        <w:tc>
          <w:tcPr>
            <w:tcW w:w="555" w:type="dxa"/>
            <w:tcBorders>
              <w:top w:val="single" w:color="auto" w:sz="4" w:space="0"/>
              <w:left w:val="single" w:color="auto" w:sz="4" w:space="0"/>
              <w:bottom w:val="single" w:color="auto" w:sz="4" w:space="0"/>
              <w:right w:val="single" w:color="auto" w:sz="4" w:space="0"/>
            </w:tcBorders>
            <w:vAlign w:val="center"/>
          </w:tcPr>
          <w:p w14:paraId="2FC6EC96">
            <w:pPr>
              <w:pStyle w:val="3"/>
              <w:spacing w:line="260" w:lineRule="exact"/>
              <w:ind w:left="-71" w:leftChars="-34" w:right="-63" w:rightChars="-30"/>
              <w:jc w:val="center"/>
              <w:rPr>
                <w:rFonts w:ascii="Times New Roman" w:hAnsi="Times New Roman" w:eastAsia="仿宋_GB2312" w:cs="Times New Roman"/>
                <w:bCs/>
              </w:rPr>
            </w:pPr>
          </w:p>
        </w:tc>
        <w:tc>
          <w:tcPr>
            <w:tcW w:w="554" w:type="dxa"/>
            <w:tcBorders>
              <w:top w:val="single" w:color="auto" w:sz="4" w:space="0"/>
              <w:left w:val="single" w:color="auto" w:sz="4" w:space="0"/>
              <w:bottom w:val="single" w:color="auto" w:sz="4" w:space="0"/>
              <w:right w:val="single" w:color="auto" w:sz="4" w:space="0"/>
            </w:tcBorders>
            <w:vAlign w:val="center"/>
          </w:tcPr>
          <w:p w14:paraId="7D6EF2F5">
            <w:pPr>
              <w:pStyle w:val="3"/>
              <w:spacing w:line="260" w:lineRule="exact"/>
              <w:ind w:left="-71" w:leftChars="-34" w:right="-63" w:rightChars="-30"/>
              <w:jc w:val="center"/>
              <w:rPr>
                <w:rFonts w:ascii="Times New Roman" w:hAnsi="Times New Roman" w:eastAsia="仿宋_GB2312" w:cs="Times New Roman"/>
                <w:bCs/>
              </w:rPr>
            </w:pPr>
          </w:p>
        </w:tc>
        <w:tc>
          <w:tcPr>
            <w:tcW w:w="672" w:type="dxa"/>
            <w:tcBorders>
              <w:top w:val="single" w:color="auto" w:sz="4" w:space="0"/>
              <w:left w:val="single" w:color="auto" w:sz="4" w:space="0"/>
              <w:bottom w:val="single" w:color="auto" w:sz="4" w:space="0"/>
              <w:right w:val="single" w:color="auto" w:sz="4" w:space="0"/>
            </w:tcBorders>
            <w:vAlign w:val="center"/>
          </w:tcPr>
          <w:p w14:paraId="246B9140">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1</w:t>
            </w:r>
          </w:p>
        </w:tc>
        <w:tc>
          <w:tcPr>
            <w:tcW w:w="1590" w:type="dxa"/>
            <w:tcBorders>
              <w:top w:val="single" w:color="auto" w:sz="4" w:space="0"/>
              <w:left w:val="single" w:color="auto" w:sz="4" w:space="0"/>
              <w:bottom w:val="single" w:color="auto" w:sz="4" w:space="0"/>
              <w:right w:val="single" w:color="auto" w:sz="4" w:space="0"/>
            </w:tcBorders>
            <w:vAlign w:val="center"/>
          </w:tcPr>
          <w:p w14:paraId="4DAFFB9F">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课程组</w:t>
            </w:r>
          </w:p>
        </w:tc>
        <w:tc>
          <w:tcPr>
            <w:tcW w:w="709" w:type="dxa"/>
            <w:tcBorders>
              <w:top w:val="single" w:color="auto" w:sz="4" w:space="0"/>
              <w:left w:val="single" w:color="auto" w:sz="4" w:space="0"/>
              <w:bottom w:val="single" w:color="auto" w:sz="4" w:space="0"/>
              <w:right w:val="single" w:color="auto" w:sz="4" w:space="0"/>
            </w:tcBorders>
            <w:vAlign w:val="center"/>
          </w:tcPr>
          <w:p w14:paraId="7354E584">
            <w:pPr>
              <w:pStyle w:val="3"/>
              <w:spacing w:line="260" w:lineRule="exact"/>
              <w:ind w:left="-71" w:leftChars="-34" w:right="-63" w:rightChars="-30"/>
              <w:jc w:val="center"/>
              <w:rPr>
                <w:rFonts w:ascii="Times New Roman" w:hAnsi="Times New Roman" w:eastAsia="仿宋_GB2312" w:cs="Times New Roman"/>
                <w:bCs/>
                <w:snapToGrid w:val="0"/>
              </w:rPr>
            </w:pPr>
            <w:r>
              <w:rPr>
                <w:rFonts w:ascii="Times New Roman" w:hAnsi="Times New Roman" w:eastAsia="仿宋_GB2312" w:cs="Times New Roman"/>
                <w:bCs/>
                <w:snapToGrid w:val="0"/>
              </w:rPr>
              <w:t>考查</w:t>
            </w:r>
          </w:p>
        </w:tc>
        <w:tc>
          <w:tcPr>
            <w:tcW w:w="990" w:type="dxa"/>
            <w:vMerge w:val="continue"/>
            <w:tcBorders>
              <w:left w:val="single" w:color="auto" w:sz="4" w:space="0"/>
              <w:right w:val="single" w:color="auto" w:sz="4" w:space="0"/>
            </w:tcBorders>
            <w:vAlign w:val="center"/>
          </w:tcPr>
          <w:p w14:paraId="1AF5E23B">
            <w:pPr>
              <w:pStyle w:val="3"/>
              <w:spacing w:line="260" w:lineRule="exact"/>
              <w:ind w:left="-71" w:leftChars="-34" w:right="-63" w:rightChars="-30"/>
              <w:jc w:val="center"/>
              <w:rPr>
                <w:rFonts w:ascii="Times New Roman" w:hAnsi="Times New Roman" w:eastAsia="仿宋_GB2312" w:cs="Times New Roman"/>
                <w:bCs/>
              </w:rPr>
            </w:pPr>
          </w:p>
        </w:tc>
      </w:tr>
      <w:tr w14:paraId="7216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7698029B">
            <w:pPr>
              <w:widowControl/>
              <w:ind w:left="-71" w:leftChars="-34" w:right="-63" w:rightChars="-30" w:firstLine="211"/>
              <w:jc w:val="center"/>
              <w:rPr>
                <w:rFonts w:eastAsia="仿宋_GB2312"/>
                <w:b/>
                <w:szCs w:val="21"/>
              </w:rPr>
            </w:pPr>
          </w:p>
        </w:tc>
        <w:tc>
          <w:tcPr>
            <w:tcW w:w="588" w:type="dxa"/>
            <w:vMerge w:val="continue"/>
            <w:tcBorders>
              <w:left w:val="single" w:color="auto" w:sz="4" w:space="0"/>
              <w:right w:val="single" w:color="auto" w:sz="4" w:space="0"/>
            </w:tcBorders>
            <w:vAlign w:val="center"/>
          </w:tcPr>
          <w:p w14:paraId="40A8E53A">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2A6EB1B9">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第一外国语</w:t>
            </w:r>
          </w:p>
        </w:tc>
        <w:tc>
          <w:tcPr>
            <w:tcW w:w="1162" w:type="dxa"/>
            <w:tcBorders>
              <w:top w:val="single" w:color="auto" w:sz="4" w:space="0"/>
              <w:left w:val="single" w:color="auto" w:sz="4" w:space="0"/>
              <w:bottom w:val="single" w:color="auto" w:sz="4" w:space="0"/>
              <w:right w:val="single" w:color="auto" w:sz="4" w:space="0"/>
            </w:tcBorders>
            <w:vAlign w:val="center"/>
          </w:tcPr>
          <w:p w14:paraId="73A4BCE7">
            <w:pPr>
              <w:pStyle w:val="3"/>
              <w:ind w:left="-71" w:leftChars="-34" w:right="-63" w:rightChars="-30"/>
              <w:jc w:val="center"/>
              <w:rPr>
                <w:rFonts w:ascii="Times New Roman" w:hAnsi="Times New Roman" w:eastAsia="Helvetica" w:cs="Times New Roman"/>
                <w:kern w:val="0"/>
                <w:sz w:val="19"/>
                <w:szCs w:val="19"/>
                <w:lang w:bidi="ar"/>
              </w:rPr>
            </w:pPr>
            <w:r>
              <w:rPr>
                <w:rFonts w:ascii="Times New Roman" w:hAnsi="Times New Roman" w:eastAsia="Helvetica" w:cs="Times New Roman"/>
                <w:kern w:val="0"/>
                <w:sz w:val="19"/>
                <w:szCs w:val="19"/>
                <w:lang w:bidi="ar"/>
              </w:rPr>
              <w:t>M9991015</w:t>
            </w:r>
          </w:p>
        </w:tc>
        <w:tc>
          <w:tcPr>
            <w:tcW w:w="567" w:type="dxa"/>
            <w:tcBorders>
              <w:top w:val="single" w:color="auto" w:sz="4" w:space="0"/>
              <w:left w:val="single" w:color="auto" w:sz="4" w:space="0"/>
              <w:bottom w:val="single" w:color="auto" w:sz="4" w:space="0"/>
              <w:right w:val="single" w:color="auto" w:sz="4" w:space="0"/>
            </w:tcBorders>
            <w:vAlign w:val="center"/>
          </w:tcPr>
          <w:p w14:paraId="11EFDAB0">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3</w:t>
            </w:r>
          </w:p>
        </w:tc>
        <w:tc>
          <w:tcPr>
            <w:tcW w:w="567" w:type="dxa"/>
            <w:tcBorders>
              <w:top w:val="single" w:color="auto" w:sz="4" w:space="0"/>
              <w:left w:val="single" w:color="auto" w:sz="4" w:space="0"/>
              <w:bottom w:val="single" w:color="auto" w:sz="4" w:space="0"/>
              <w:right w:val="single" w:color="auto" w:sz="4" w:space="0"/>
            </w:tcBorders>
            <w:vAlign w:val="center"/>
          </w:tcPr>
          <w:p w14:paraId="39A553A6">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48</w:t>
            </w:r>
          </w:p>
        </w:tc>
        <w:tc>
          <w:tcPr>
            <w:tcW w:w="573" w:type="dxa"/>
            <w:tcBorders>
              <w:top w:val="single" w:color="auto" w:sz="4" w:space="0"/>
              <w:left w:val="single" w:color="auto" w:sz="4" w:space="0"/>
              <w:bottom w:val="single" w:color="auto" w:sz="4" w:space="0"/>
              <w:right w:val="single" w:color="auto" w:sz="4" w:space="0"/>
            </w:tcBorders>
            <w:vAlign w:val="center"/>
          </w:tcPr>
          <w:p w14:paraId="1686EC9C">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16</w:t>
            </w:r>
          </w:p>
        </w:tc>
        <w:tc>
          <w:tcPr>
            <w:tcW w:w="574" w:type="dxa"/>
            <w:tcBorders>
              <w:top w:val="single" w:color="auto" w:sz="4" w:space="0"/>
              <w:left w:val="single" w:color="auto" w:sz="4" w:space="0"/>
              <w:bottom w:val="single" w:color="auto" w:sz="4" w:space="0"/>
              <w:right w:val="single" w:color="auto" w:sz="4" w:space="0"/>
            </w:tcBorders>
            <w:vAlign w:val="center"/>
          </w:tcPr>
          <w:p w14:paraId="512FE653">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32</w:t>
            </w:r>
          </w:p>
        </w:tc>
        <w:tc>
          <w:tcPr>
            <w:tcW w:w="554" w:type="dxa"/>
            <w:tcBorders>
              <w:top w:val="single" w:color="auto" w:sz="4" w:space="0"/>
              <w:left w:val="single" w:color="auto" w:sz="4" w:space="0"/>
              <w:bottom w:val="single" w:color="auto" w:sz="4" w:space="0"/>
              <w:right w:val="single" w:color="auto" w:sz="4" w:space="0"/>
            </w:tcBorders>
            <w:vAlign w:val="center"/>
          </w:tcPr>
          <w:p w14:paraId="35A3ED32">
            <w:pPr>
              <w:pStyle w:val="3"/>
              <w:spacing w:line="260" w:lineRule="exact"/>
              <w:ind w:left="-71" w:leftChars="-34" w:right="-63" w:rightChars="-30"/>
              <w:jc w:val="center"/>
              <w:rPr>
                <w:rFonts w:ascii="Times New Roman" w:hAnsi="Times New Roman" w:eastAsia="仿宋_GB2312" w:cs="Times New Roman"/>
                <w:bCs/>
              </w:rPr>
            </w:pPr>
          </w:p>
        </w:tc>
        <w:tc>
          <w:tcPr>
            <w:tcW w:w="555" w:type="dxa"/>
            <w:tcBorders>
              <w:top w:val="single" w:color="auto" w:sz="4" w:space="0"/>
              <w:left w:val="single" w:color="auto" w:sz="4" w:space="0"/>
              <w:bottom w:val="single" w:color="auto" w:sz="4" w:space="0"/>
              <w:right w:val="single" w:color="auto" w:sz="4" w:space="0"/>
            </w:tcBorders>
            <w:vAlign w:val="center"/>
          </w:tcPr>
          <w:p w14:paraId="6CCF7858">
            <w:pPr>
              <w:pStyle w:val="3"/>
              <w:spacing w:line="260" w:lineRule="exact"/>
              <w:ind w:left="-71" w:leftChars="-34" w:right="-63" w:rightChars="-30"/>
              <w:jc w:val="center"/>
              <w:rPr>
                <w:rFonts w:ascii="Times New Roman" w:hAnsi="Times New Roman" w:eastAsia="仿宋_GB2312" w:cs="Times New Roman"/>
                <w:bCs/>
              </w:rPr>
            </w:pPr>
          </w:p>
        </w:tc>
        <w:tc>
          <w:tcPr>
            <w:tcW w:w="554" w:type="dxa"/>
            <w:tcBorders>
              <w:top w:val="single" w:color="auto" w:sz="4" w:space="0"/>
              <w:left w:val="single" w:color="auto" w:sz="4" w:space="0"/>
              <w:bottom w:val="single" w:color="auto" w:sz="4" w:space="0"/>
              <w:right w:val="single" w:color="auto" w:sz="4" w:space="0"/>
            </w:tcBorders>
            <w:vAlign w:val="center"/>
          </w:tcPr>
          <w:p w14:paraId="6E48B85C">
            <w:pPr>
              <w:pStyle w:val="3"/>
              <w:spacing w:line="260" w:lineRule="exact"/>
              <w:ind w:left="-71" w:leftChars="-34" w:right="-63" w:rightChars="-30"/>
              <w:jc w:val="center"/>
              <w:rPr>
                <w:rFonts w:ascii="Times New Roman" w:hAnsi="Times New Roman" w:eastAsia="仿宋_GB2312" w:cs="Times New Roman"/>
                <w:bCs/>
              </w:rPr>
            </w:pPr>
          </w:p>
        </w:tc>
        <w:tc>
          <w:tcPr>
            <w:tcW w:w="555" w:type="dxa"/>
            <w:tcBorders>
              <w:top w:val="single" w:color="auto" w:sz="4" w:space="0"/>
              <w:left w:val="single" w:color="auto" w:sz="4" w:space="0"/>
              <w:bottom w:val="single" w:color="auto" w:sz="4" w:space="0"/>
              <w:right w:val="single" w:color="auto" w:sz="4" w:space="0"/>
            </w:tcBorders>
            <w:vAlign w:val="center"/>
          </w:tcPr>
          <w:p w14:paraId="76D58CF1">
            <w:pPr>
              <w:pStyle w:val="3"/>
              <w:spacing w:line="260" w:lineRule="exact"/>
              <w:ind w:left="-71" w:leftChars="-34" w:right="-63" w:rightChars="-30"/>
              <w:jc w:val="center"/>
              <w:rPr>
                <w:rFonts w:ascii="Times New Roman" w:hAnsi="Times New Roman" w:eastAsia="仿宋_GB2312" w:cs="Times New Roman"/>
                <w:bCs/>
              </w:rPr>
            </w:pPr>
          </w:p>
        </w:tc>
        <w:tc>
          <w:tcPr>
            <w:tcW w:w="554" w:type="dxa"/>
            <w:tcBorders>
              <w:top w:val="single" w:color="auto" w:sz="4" w:space="0"/>
              <w:left w:val="single" w:color="auto" w:sz="4" w:space="0"/>
              <w:bottom w:val="single" w:color="auto" w:sz="4" w:space="0"/>
              <w:right w:val="single" w:color="auto" w:sz="4" w:space="0"/>
            </w:tcBorders>
            <w:vAlign w:val="center"/>
          </w:tcPr>
          <w:p w14:paraId="798CEC90">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32</w:t>
            </w:r>
          </w:p>
        </w:tc>
        <w:tc>
          <w:tcPr>
            <w:tcW w:w="672" w:type="dxa"/>
            <w:tcBorders>
              <w:top w:val="single" w:color="auto" w:sz="4" w:space="0"/>
              <w:left w:val="single" w:color="auto" w:sz="4" w:space="0"/>
              <w:bottom w:val="single" w:color="auto" w:sz="4" w:space="0"/>
              <w:right w:val="single" w:color="auto" w:sz="4" w:space="0"/>
            </w:tcBorders>
            <w:vAlign w:val="center"/>
          </w:tcPr>
          <w:p w14:paraId="2E5C499F">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1-2</w:t>
            </w:r>
          </w:p>
        </w:tc>
        <w:tc>
          <w:tcPr>
            <w:tcW w:w="1590" w:type="dxa"/>
            <w:tcBorders>
              <w:top w:val="single" w:color="auto" w:sz="4" w:space="0"/>
              <w:left w:val="single" w:color="auto" w:sz="4" w:space="0"/>
              <w:bottom w:val="single" w:color="auto" w:sz="4" w:space="0"/>
              <w:right w:val="single" w:color="auto" w:sz="4" w:space="0"/>
            </w:tcBorders>
            <w:vAlign w:val="center"/>
          </w:tcPr>
          <w:p w14:paraId="2581359A">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外国语学院</w:t>
            </w:r>
          </w:p>
        </w:tc>
        <w:tc>
          <w:tcPr>
            <w:tcW w:w="709" w:type="dxa"/>
            <w:tcBorders>
              <w:top w:val="single" w:color="auto" w:sz="4" w:space="0"/>
              <w:left w:val="single" w:color="auto" w:sz="4" w:space="0"/>
              <w:bottom w:val="single" w:color="auto" w:sz="4" w:space="0"/>
              <w:right w:val="single" w:color="auto" w:sz="4" w:space="0"/>
            </w:tcBorders>
            <w:vAlign w:val="center"/>
          </w:tcPr>
          <w:p w14:paraId="68F20A71">
            <w:pPr>
              <w:pStyle w:val="3"/>
              <w:spacing w:line="260" w:lineRule="exact"/>
              <w:ind w:left="-71" w:leftChars="-34" w:right="-63" w:rightChars="-30"/>
              <w:jc w:val="center"/>
              <w:rPr>
                <w:rFonts w:ascii="Times New Roman" w:hAnsi="Times New Roman" w:eastAsia="仿宋_GB2312" w:cs="Times New Roman"/>
                <w:bCs/>
                <w:snapToGrid w:val="0"/>
              </w:rPr>
            </w:pPr>
            <w:r>
              <w:rPr>
                <w:rFonts w:ascii="Times New Roman" w:hAnsi="Times New Roman" w:eastAsia="仿宋_GB2312" w:cs="Times New Roman"/>
                <w:bCs/>
                <w:snapToGrid w:val="0"/>
              </w:rPr>
              <w:t>考试</w:t>
            </w:r>
          </w:p>
        </w:tc>
        <w:tc>
          <w:tcPr>
            <w:tcW w:w="990" w:type="dxa"/>
            <w:vMerge w:val="restart"/>
            <w:tcBorders>
              <w:left w:val="single" w:color="auto" w:sz="4" w:space="0"/>
              <w:right w:val="single" w:color="auto" w:sz="4" w:space="0"/>
            </w:tcBorders>
            <w:vAlign w:val="center"/>
          </w:tcPr>
          <w:p w14:paraId="2887856B">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必修</w:t>
            </w:r>
          </w:p>
        </w:tc>
      </w:tr>
      <w:tr w14:paraId="4814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538C3B2F">
            <w:pPr>
              <w:widowControl/>
              <w:ind w:left="-71" w:leftChars="-34" w:right="-63" w:rightChars="-30" w:firstLine="211"/>
              <w:jc w:val="center"/>
              <w:rPr>
                <w:rFonts w:eastAsia="仿宋_GB2312"/>
                <w:b/>
                <w:szCs w:val="21"/>
              </w:rPr>
            </w:pPr>
          </w:p>
        </w:tc>
        <w:tc>
          <w:tcPr>
            <w:tcW w:w="588" w:type="dxa"/>
            <w:vMerge w:val="continue"/>
            <w:tcBorders>
              <w:left w:val="single" w:color="auto" w:sz="4" w:space="0"/>
              <w:right w:val="single" w:color="auto" w:sz="4" w:space="0"/>
            </w:tcBorders>
            <w:vAlign w:val="center"/>
          </w:tcPr>
          <w:p w14:paraId="45C759E8">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0BD0FF56">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工程伦理</w:t>
            </w:r>
          </w:p>
        </w:tc>
        <w:tc>
          <w:tcPr>
            <w:tcW w:w="1162" w:type="dxa"/>
            <w:tcBorders>
              <w:top w:val="single" w:color="auto" w:sz="4" w:space="0"/>
              <w:left w:val="single" w:color="auto" w:sz="4" w:space="0"/>
              <w:bottom w:val="single" w:color="auto" w:sz="4" w:space="0"/>
              <w:right w:val="single" w:color="auto" w:sz="4" w:space="0"/>
            </w:tcBorders>
            <w:vAlign w:val="center"/>
          </w:tcPr>
          <w:p w14:paraId="6BE048DA">
            <w:pPr>
              <w:pStyle w:val="3"/>
              <w:ind w:left="-71" w:leftChars="-34" w:right="-63" w:rightChars="-30"/>
              <w:jc w:val="center"/>
              <w:rPr>
                <w:rFonts w:ascii="Times New Roman" w:hAnsi="Times New Roman" w:eastAsia="Helvetica" w:cs="Times New Roman"/>
                <w:kern w:val="0"/>
                <w:sz w:val="19"/>
                <w:szCs w:val="19"/>
                <w:lang w:bidi="ar"/>
              </w:rPr>
            </w:pPr>
            <w:r>
              <w:rPr>
                <w:rFonts w:ascii="Times New Roman" w:hAnsi="Times New Roman" w:eastAsia="Helvetica" w:cs="Times New Roman"/>
                <w:kern w:val="0"/>
                <w:sz w:val="19"/>
                <w:szCs w:val="19"/>
                <w:lang w:bidi="ar"/>
              </w:rPr>
              <w:t>M9991018</w:t>
            </w:r>
          </w:p>
        </w:tc>
        <w:tc>
          <w:tcPr>
            <w:tcW w:w="567" w:type="dxa"/>
            <w:tcBorders>
              <w:top w:val="single" w:color="auto" w:sz="4" w:space="0"/>
              <w:left w:val="single" w:color="auto" w:sz="4" w:space="0"/>
              <w:bottom w:val="single" w:color="auto" w:sz="4" w:space="0"/>
              <w:right w:val="single" w:color="auto" w:sz="4" w:space="0"/>
            </w:tcBorders>
            <w:vAlign w:val="center"/>
          </w:tcPr>
          <w:p w14:paraId="1657BF65">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1</w:t>
            </w:r>
          </w:p>
        </w:tc>
        <w:tc>
          <w:tcPr>
            <w:tcW w:w="567" w:type="dxa"/>
            <w:tcBorders>
              <w:top w:val="single" w:color="auto" w:sz="4" w:space="0"/>
              <w:left w:val="single" w:color="auto" w:sz="4" w:space="0"/>
              <w:bottom w:val="single" w:color="auto" w:sz="4" w:space="0"/>
              <w:right w:val="single" w:color="auto" w:sz="4" w:space="0"/>
            </w:tcBorders>
            <w:vAlign w:val="center"/>
          </w:tcPr>
          <w:p w14:paraId="3F564442">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16</w:t>
            </w:r>
          </w:p>
        </w:tc>
        <w:tc>
          <w:tcPr>
            <w:tcW w:w="573" w:type="dxa"/>
            <w:tcBorders>
              <w:top w:val="single" w:color="auto" w:sz="4" w:space="0"/>
              <w:left w:val="single" w:color="auto" w:sz="4" w:space="0"/>
              <w:bottom w:val="single" w:color="auto" w:sz="4" w:space="0"/>
              <w:right w:val="single" w:color="auto" w:sz="4" w:space="0"/>
            </w:tcBorders>
            <w:vAlign w:val="center"/>
          </w:tcPr>
          <w:p w14:paraId="6B856526">
            <w:pPr>
              <w:pStyle w:val="3"/>
              <w:spacing w:line="260" w:lineRule="exact"/>
              <w:ind w:left="-71" w:leftChars="-34" w:right="-63" w:rightChars="-30"/>
              <w:jc w:val="center"/>
              <w:rPr>
                <w:rFonts w:ascii="Times New Roman" w:hAnsi="Times New Roman" w:eastAsia="仿宋_GB2312" w:cs="Times New Roman"/>
                <w:bCs/>
              </w:rPr>
            </w:pPr>
          </w:p>
        </w:tc>
        <w:tc>
          <w:tcPr>
            <w:tcW w:w="574" w:type="dxa"/>
            <w:tcBorders>
              <w:top w:val="single" w:color="auto" w:sz="4" w:space="0"/>
              <w:left w:val="single" w:color="auto" w:sz="4" w:space="0"/>
              <w:bottom w:val="single" w:color="auto" w:sz="4" w:space="0"/>
              <w:right w:val="single" w:color="auto" w:sz="4" w:space="0"/>
            </w:tcBorders>
            <w:vAlign w:val="center"/>
          </w:tcPr>
          <w:p w14:paraId="77866673">
            <w:pPr>
              <w:pStyle w:val="3"/>
              <w:spacing w:line="260" w:lineRule="exact"/>
              <w:ind w:left="-71" w:leftChars="-34" w:right="-63" w:rightChars="-30"/>
              <w:jc w:val="center"/>
              <w:rPr>
                <w:rFonts w:ascii="Times New Roman" w:hAnsi="Times New Roman" w:eastAsia="仿宋_GB2312" w:cs="Times New Roman"/>
                <w:bCs/>
              </w:rPr>
            </w:pPr>
          </w:p>
        </w:tc>
        <w:tc>
          <w:tcPr>
            <w:tcW w:w="554" w:type="dxa"/>
            <w:tcBorders>
              <w:top w:val="single" w:color="auto" w:sz="4" w:space="0"/>
              <w:left w:val="single" w:color="auto" w:sz="4" w:space="0"/>
              <w:bottom w:val="single" w:color="auto" w:sz="4" w:space="0"/>
              <w:right w:val="single" w:color="auto" w:sz="4" w:space="0"/>
            </w:tcBorders>
            <w:vAlign w:val="center"/>
          </w:tcPr>
          <w:p w14:paraId="7A154F85">
            <w:pPr>
              <w:pStyle w:val="3"/>
              <w:spacing w:line="260" w:lineRule="exact"/>
              <w:ind w:left="-71" w:leftChars="-34" w:right="-63" w:rightChars="-30"/>
              <w:jc w:val="center"/>
              <w:rPr>
                <w:rFonts w:ascii="Times New Roman" w:hAnsi="Times New Roman" w:eastAsia="仿宋_GB2312" w:cs="Times New Roman"/>
                <w:bCs/>
              </w:rPr>
            </w:pPr>
          </w:p>
        </w:tc>
        <w:tc>
          <w:tcPr>
            <w:tcW w:w="555" w:type="dxa"/>
            <w:tcBorders>
              <w:top w:val="single" w:color="auto" w:sz="4" w:space="0"/>
              <w:left w:val="single" w:color="auto" w:sz="4" w:space="0"/>
              <w:bottom w:val="single" w:color="auto" w:sz="4" w:space="0"/>
              <w:right w:val="single" w:color="auto" w:sz="4" w:space="0"/>
            </w:tcBorders>
            <w:vAlign w:val="center"/>
          </w:tcPr>
          <w:p w14:paraId="1E98AA5D">
            <w:pPr>
              <w:pStyle w:val="3"/>
              <w:spacing w:line="260" w:lineRule="exact"/>
              <w:ind w:left="-71" w:leftChars="-34" w:right="-63" w:rightChars="-30"/>
              <w:jc w:val="center"/>
              <w:rPr>
                <w:rFonts w:ascii="Times New Roman" w:hAnsi="Times New Roman" w:eastAsia="仿宋_GB2312" w:cs="Times New Roman"/>
                <w:bCs/>
              </w:rPr>
            </w:pPr>
          </w:p>
        </w:tc>
        <w:tc>
          <w:tcPr>
            <w:tcW w:w="554" w:type="dxa"/>
            <w:tcBorders>
              <w:top w:val="single" w:color="auto" w:sz="4" w:space="0"/>
              <w:left w:val="single" w:color="auto" w:sz="4" w:space="0"/>
              <w:bottom w:val="single" w:color="auto" w:sz="4" w:space="0"/>
              <w:right w:val="single" w:color="auto" w:sz="4" w:space="0"/>
            </w:tcBorders>
            <w:vAlign w:val="center"/>
          </w:tcPr>
          <w:p w14:paraId="61CC6DCD">
            <w:pPr>
              <w:pStyle w:val="3"/>
              <w:spacing w:line="260" w:lineRule="exact"/>
              <w:ind w:left="-71" w:leftChars="-34" w:right="-63" w:rightChars="-30"/>
              <w:jc w:val="center"/>
              <w:rPr>
                <w:rFonts w:ascii="Times New Roman" w:hAnsi="Times New Roman" w:eastAsia="仿宋_GB2312" w:cs="Times New Roman"/>
                <w:bCs/>
              </w:rPr>
            </w:pPr>
          </w:p>
        </w:tc>
        <w:tc>
          <w:tcPr>
            <w:tcW w:w="555" w:type="dxa"/>
            <w:tcBorders>
              <w:top w:val="single" w:color="auto" w:sz="4" w:space="0"/>
              <w:left w:val="single" w:color="auto" w:sz="4" w:space="0"/>
              <w:bottom w:val="single" w:color="auto" w:sz="4" w:space="0"/>
              <w:right w:val="single" w:color="auto" w:sz="4" w:space="0"/>
            </w:tcBorders>
            <w:vAlign w:val="center"/>
          </w:tcPr>
          <w:p w14:paraId="7A9D3E44">
            <w:pPr>
              <w:pStyle w:val="3"/>
              <w:spacing w:line="260" w:lineRule="exact"/>
              <w:ind w:left="-71" w:leftChars="-34" w:right="-63" w:rightChars="-30"/>
              <w:jc w:val="center"/>
              <w:rPr>
                <w:rFonts w:ascii="Times New Roman" w:hAnsi="Times New Roman" w:eastAsia="仿宋_GB2312" w:cs="Times New Roman"/>
                <w:bCs/>
              </w:rPr>
            </w:pPr>
          </w:p>
        </w:tc>
        <w:tc>
          <w:tcPr>
            <w:tcW w:w="554" w:type="dxa"/>
            <w:tcBorders>
              <w:top w:val="single" w:color="auto" w:sz="4" w:space="0"/>
              <w:left w:val="single" w:color="auto" w:sz="4" w:space="0"/>
              <w:bottom w:val="single" w:color="auto" w:sz="4" w:space="0"/>
              <w:right w:val="single" w:color="auto" w:sz="4" w:space="0"/>
            </w:tcBorders>
            <w:vAlign w:val="center"/>
          </w:tcPr>
          <w:p w14:paraId="7D6AAD03">
            <w:pPr>
              <w:pStyle w:val="3"/>
              <w:spacing w:line="260" w:lineRule="exact"/>
              <w:ind w:left="-71" w:leftChars="-34" w:right="-63" w:rightChars="-30"/>
              <w:jc w:val="center"/>
              <w:rPr>
                <w:rFonts w:ascii="Times New Roman" w:hAnsi="Times New Roman" w:eastAsia="仿宋_GB2312" w:cs="Times New Roman"/>
                <w:bCs/>
              </w:rPr>
            </w:pPr>
          </w:p>
        </w:tc>
        <w:tc>
          <w:tcPr>
            <w:tcW w:w="672" w:type="dxa"/>
            <w:tcBorders>
              <w:top w:val="single" w:color="auto" w:sz="4" w:space="0"/>
              <w:left w:val="single" w:color="auto" w:sz="4" w:space="0"/>
              <w:bottom w:val="single" w:color="auto" w:sz="4" w:space="0"/>
              <w:right w:val="single" w:color="auto" w:sz="4" w:space="0"/>
            </w:tcBorders>
            <w:vAlign w:val="center"/>
          </w:tcPr>
          <w:p w14:paraId="007C451A">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1</w:t>
            </w:r>
          </w:p>
        </w:tc>
        <w:tc>
          <w:tcPr>
            <w:tcW w:w="1590" w:type="dxa"/>
            <w:tcBorders>
              <w:top w:val="single" w:color="auto" w:sz="4" w:space="0"/>
              <w:left w:val="single" w:color="auto" w:sz="4" w:space="0"/>
              <w:bottom w:val="single" w:color="auto" w:sz="4" w:space="0"/>
              <w:right w:val="single" w:color="auto" w:sz="4" w:space="0"/>
            </w:tcBorders>
            <w:vAlign w:val="center"/>
          </w:tcPr>
          <w:p w14:paraId="3A73B769">
            <w:pPr>
              <w:pStyle w:val="3"/>
              <w:spacing w:line="260" w:lineRule="exact"/>
              <w:ind w:left="-71" w:leftChars="-34" w:right="-63" w:rightChars="-30"/>
              <w:jc w:val="center"/>
              <w:rPr>
                <w:rFonts w:ascii="Times New Roman" w:hAnsi="Times New Roman" w:eastAsia="仿宋_GB2312" w:cs="Times New Roman"/>
                <w:bCs/>
              </w:rPr>
            </w:pPr>
            <w:r>
              <w:rPr>
                <w:rFonts w:ascii="Times New Roman" w:hAnsi="Times New Roman" w:eastAsia="仿宋_GB2312" w:cs="Times New Roman"/>
                <w:bCs/>
              </w:rPr>
              <w:t>课程组</w:t>
            </w:r>
          </w:p>
        </w:tc>
        <w:tc>
          <w:tcPr>
            <w:tcW w:w="709" w:type="dxa"/>
            <w:tcBorders>
              <w:top w:val="single" w:color="auto" w:sz="4" w:space="0"/>
              <w:left w:val="single" w:color="auto" w:sz="4" w:space="0"/>
              <w:bottom w:val="single" w:color="auto" w:sz="4" w:space="0"/>
              <w:right w:val="single" w:color="auto" w:sz="4" w:space="0"/>
            </w:tcBorders>
            <w:vAlign w:val="center"/>
          </w:tcPr>
          <w:p w14:paraId="044FFD22">
            <w:pPr>
              <w:pStyle w:val="3"/>
              <w:spacing w:line="260" w:lineRule="exact"/>
              <w:ind w:left="-71" w:leftChars="-34" w:right="-63" w:rightChars="-30"/>
              <w:jc w:val="center"/>
              <w:rPr>
                <w:rFonts w:ascii="Times New Roman" w:hAnsi="Times New Roman" w:eastAsia="仿宋_GB2312" w:cs="Times New Roman"/>
                <w:bCs/>
                <w:snapToGrid w:val="0"/>
              </w:rPr>
            </w:pPr>
            <w:r>
              <w:rPr>
                <w:rFonts w:ascii="Times New Roman" w:hAnsi="Times New Roman" w:eastAsia="仿宋_GB2312" w:cs="Times New Roman"/>
                <w:bCs/>
                <w:snapToGrid w:val="0"/>
              </w:rPr>
              <w:t>考查</w:t>
            </w:r>
          </w:p>
        </w:tc>
        <w:tc>
          <w:tcPr>
            <w:tcW w:w="990" w:type="dxa"/>
            <w:vMerge w:val="continue"/>
            <w:tcBorders>
              <w:left w:val="single" w:color="auto" w:sz="4" w:space="0"/>
              <w:bottom w:val="single" w:color="auto" w:sz="4" w:space="0"/>
              <w:right w:val="single" w:color="auto" w:sz="4" w:space="0"/>
            </w:tcBorders>
            <w:vAlign w:val="center"/>
          </w:tcPr>
          <w:p w14:paraId="0BAEB2F5">
            <w:pPr>
              <w:pStyle w:val="3"/>
              <w:spacing w:line="260" w:lineRule="exact"/>
              <w:ind w:left="-71" w:leftChars="-34" w:right="-63" w:rightChars="-30"/>
              <w:jc w:val="center"/>
              <w:rPr>
                <w:rFonts w:ascii="Times New Roman" w:hAnsi="Times New Roman" w:eastAsia="仿宋_GB2312" w:cs="Times New Roman"/>
                <w:bCs/>
              </w:rPr>
            </w:pPr>
          </w:p>
        </w:tc>
      </w:tr>
      <w:tr w14:paraId="61D0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restart"/>
            <w:tcBorders>
              <w:top w:val="single" w:color="auto" w:sz="4" w:space="0"/>
              <w:left w:val="single" w:color="auto" w:sz="4" w:space="0"/>
              <w:right w:val="single" w:color="auto" w:sz="4" w:space="0"/>
            </w:tcBorders>
            <w:vAlign w:val="center"/>
          </w:tcPr>
          <w:p w14:paraId="46CCB40F">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专业必修课</w:t>
            </w:r>
          </w:p>
        </w:tc>
        <w:tc>
          <w:tcPr>
            <w:tcW w:w="588" w:type="dxa"/>
            <w:vMerge w:val="restart"/>
            <w:tcBorders>
              <w:top w:val="single" w:color="auto" w:sz="4" w:space="0"/>
              <w:left w:val="single" w:color="auto" w:sz="4" w:space="0"/>
              <w:right w:val="single" w:color="auto" w:sz="4" w:space="0"/>
            </w:tcBorders>
            <w:vAlign w:val="center"/>
          </w:tcPr>
          <w:p w14:paraId="36248EAC">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7</w:t>
            </w: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3382338D">
            <w:pPr>
              <w:pStyle w:val="3"/>
              <w:ind w:left="-79" w:leftChars="-38" w:right="-77" w:rightChars="-37"/>
              <w:jc w:val="center"/>
              <w:rPr>
                <w:rFonts w:ascii="Times New Roman" w:hAnsi="Times New Roman" w:eastAsia="仿宋_GB2312" w:cs="Times New Roman"/>
              </w:rPr>
            </w:pPr>
            <w:r>
              <w:rPr>
                <w:rFonts w:ascii="Times New Roman" w:hAnsi="Times New Roman" w:eastAsia="仿宋_GB2312" w:cs="Times New Roman"/>
              </w:rPr>
              <w:t>科技论文写作</w:t>
            </w:r>
          </w:p>
        </w:tc>
        <w:tc>
          <w:tcPr>
            <w:tcW w:w="1162" w:type="dxa"/>
            <w:tcBorders>
              <w:top w:val="single" w:color="auto" w:sz="4" w:space="0"/>
              <w:left w:val="single" w:color="auto" w:sz="4" w:space="0"/>
              <w:bottom w:val="single" w:color="auto" w:sz="4" w:space="0"/>
              <w:right w:val="single" w:color="auto" w:sz="4" w:space="0"/>
            </w:tcBorders>
            <w:vAlign w:val="center"/>
          </w:tcPr>
          <w:p w14:paraId="2500849C">
            <w:pPr>
              <w:pStyle w:val="3"/>
              <w:adjustRightInd w:val="0"/>
              <w:ind w:left="-79" w:leftChars="-38" w:right="-77" w:rightChars="-37"/>
              <w:jc w:val="center"/>
              <w:rPr>
                <w:rFonts w:ascii="Times New Roman" w:hAnsi="Times New Roman" w:eastAsia="仿宋_GB2312" w:cs="Times New Roman"/>
                <w:spacing w:val="-4"/>
              </w:rPr>
            </w:pPr>
            <w:r>
              <w:rPr>
                <w:rFonts w:ascii="Times New Roman" w:hAnsi="Times New Roman" w:eastAsia="Helvetica" w:cs="Times New Roman"/>
                <w:kern w:val="0"/>
                <w:sz w:val="19"/>
                <w:szCs w:val="19"/>
                <w:lang w:bidi="ar"/>
              </w:rPr>
              <w:t>M0251011</w:t>
            </w:r>
          </w:p>
        </w:tc>
        <w:tc>
          <w:tcPr>
            <w:tcW w:w="567" w:type="dxa"/>
            <w:tcBorders>
              <w:top w:val="single" w:color="auto" w:sz="4" w:space="0"/>
              <w:left w:val="single" w:color="auto" w:sz="4" w:space="0"/>
              <w:bottom w:val="single" w:color="auto" w:sz="4" w:space="0"/>
              <w:right w:val="single" w:color="auto" w:sz="4" w:space="0"/>
            </w:tcBorders>
            <w:vAlign w:val="center"/>
          </w:tcPr>
          <w:p w14:paraId="1FEC2D17">
            <w:pPr>
              <w:pStyle w:val="3"/>
              <w:ind w:left="-79" w:leftChars="-38" w:right="-77" w:rightChars="-37"/>
              <w:jc w:val="center"/>
              <w:rPr>
                <w:rFonts w:ascii="Times New Roman" w:hAnsi="Times New Roman" w:eastAsia="仿宋_GB2312" w:cs="Times New Roman"/>
              </w:rPr>
            </w:pPr>
            <w:r>
              <w:rPr>
                <w:rFonts w:ascii="Times New Roman" w:hAnsi="Times New Roman" w:eastAsia="仿宋_GB2312" w:cs="Times New Roman"/>
              </w:rPr>
              <w:t>1</w:t>
            </w:r>
          </w:p>
        </w:tc>
        <w:tc>
          <w:tcPr>
            <w:tcW w:w="567" w:type="dxa"/>
            <w:tcBorders>
              <w:top w:val="single" w:color="auto" w:sz="4" w:space="0"/>
              <w:left w:val="single" w:color="auto" w:sz="4" w:space="0"/>
              <w:bottom w:val="single" w:color="auto" w:sz="4" w:space="0"/>
              <w:right w:val="single" w:color="auto" w:sz="4" w:space="0"/>
            </w:tcBorders>
            <w:vAlign w:val="center"/>
          </w:tcPr>
          <w:p w14:paraId="428A8BB8">
            <w:pPr>
              <w:pStyle w:val="3"/>
              <w:ind w:left="-79" w:leftChars="-38" w:right="-77" w:rightChars="-37"/>
              <w:jc w:val="center"/>
              <w:rPr>
                <w:rFonts w:ascii="Times New Roman" w:hAnsi="Times New Roman" w:eastAsia="仿宋_GB2312" w:cs="Times New Roman"/>
              </w:rPr>
            </w:pPr>
            <w:r>
              <w:rPr>
                <w:rFonts w:ascii="Times New Roman" w:hAnsi="Times New Roman" w:eastAsia="仿宋_GB2312" w:cs="Times New Roman"/>
              </w:rPr>
              <w:t>16</w:t>
            </w:r>
          </w:p>
        </w:tc>
        <w:tc>
          <w:tcPr>
            <w:tcW w:w="573" w:type="dxa"/>
            <w:tcBorders>
              <w:top w:val="single" w:color="auto" w:sz="4" w:space="0"/>
              <w:left w:val="single" w:color="auto" w:sz="4" w:space="0"/>
              <w:bottom w:val="single" w:color="auto" w:sz="4" w:space="0"/>
              <w:right w:val="single" w:color="auto" w:sz="4" w:space="0"/>
            </w:tcBorders>
            <w:vAlign w:val="center"/>
          </w:tcPr>
          <w:p w14:paraId="581EECCE">
            <w:pPr>
              <w:pStyle w:val="3"/>
              <w:ind w:left="-79" w:leftChars="-38" w:right="-77" w:rightChars="-37"/>
              <w:jc w:val="center"/>
              <w:rPr>
                <w:rFonts w:ascii="Times New Roman" w:hAnsi="Times New Roman" w:eastAsia="仿宋_GB2312" w:cs="Times New Roman"/>
              </w:rPr>
            </w:pPr>
          </w:p>
        </w:tc>
        <w:tc>
          <w:tcPr>
            <w:tcW w:w="574" w:type="dxa"/>
            <w:tcBorders>
              <w:top w:val="single" w:color="auto" w:sz="4" w:space="0"/>
              <w:left w:val="single" w:color="auto" w:sz="4" w:space="0"/>
              <w:bottom w:val="single" w:color="auto" w:sz="4" w:space="0"/>
              <w:right w:val="single" w:color="auto" w:sz="4" w:space="0"/>
            </w:tcBorders>
            <w:vAlign w:val="center"/>
          </w:tcPr>
          <w:p w14:paraId="356F884F">
            <w:pPr>
              <w:pStyle w:val="3"/>
              <w:ind w:left="-79" w:leftChars="-38" w:right="-77" w:rightChars="-37"/>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12CD00A4">
            <w:pPr>
              <w:pStyle w:val="3"/>
              <w:ind w:left="-79" w:leftChars="-38" w:right="-77" w:rightChars="-37"/>
              <w:jc w:val="center"/>
              <w:rPr>
                <w:rFonts w:ascii="Times New Roman" w:hAnsi="Times New Roman" w:eastAsia="仿宋_GB2312" w:cs="Times New Roman"/>
              </w:rPr>
            </w:pPr>
          </w:p>
        </w:tc>
        <w:tc>
          <w:tcPr>
            <w:tcW w:w="555" w:type="dxa"/>
            <w:tcBorders>
              <w:top w:val="single" w:color="auto" w:sz="4" w:space="0"/>
              <w:left w:val="single" w:color="auto" w:sz="4" w:space="0"/>
              <w:bottom w:val="single" w:color="auto" w:sz="4" w:space="0"/>
              <w:right w:val="single" w:color="auto" w:sz="4" w:space="0"/>
            </w:tcBorders>
            <w:vAlign w:val="center"/>
          </w:tcPr>
          <w:p w14:paraId="5D9E410F">
            <w:pPr>
              <w:pStyle w:val="3"/>
              <w:ind w:left="-79" w:leftChars="-38" w:right="-77" w:rightChars="-37"/>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1B32C01B">
            <w:pPr>
              <w:pStyle w:val="3"/>
              <w:ind w:left="-79" w:leftChars="-38" w:right="-77" w:rightChars="-37"/>
              <w:jc w:val="center"/>
              <w:rPr>
                <w:rFonts w:ascii="Times New Roman" w:hAnsi="Times New Roman" w:eastAsia="仿宋_GB2312" w:cs="Times New Roman"/>
              </w:rPr>
            </w:pPr>
          </w:p>
        </w:tc>
        <w:tc>
          <w:tcPr>
            <w:tcW w:w="555" w:type="dxa"/>
            <w:tcBorders>
              <w:top w:val="single" w:color="auto" w:sz="4" w:space="0"/>
              <w:left w:val="single" w:color="auto" w:sz="4" w:space="0"/>
              <w:bottom w:val="single" w:color="auto" w:sz="4" w:space="0"/>
              <w:right w:val="single" w:color="auto" w:sz="4" w:space="0"/>
            </w:tcBorders>
            <w:vAlign w:val="center"/>
          </w:tcPr>
          <w:p w14:paraId="0500959E">
            <w:pPr>
              <w:pStyle w:val="3"/>
              <w:ind w:left="-79" w:leftChars="-38" w:right="-77" w:rightChars="-37"/>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02787EA8">
            <w:pPr>
              <w:pStyle w:val="3"/>
              <w:ind w:left="-79" w:leftChars="-38" w:right="-77" w:rightChars="-37"/>
              <w:jc w:val="center"/>
              <w:rPr>
                <w:rFonts w:ascii="Times New Roman" w:hAnsi="Times New Roman" w:eastAsia="仿宋_GB2312" w:cs="Times New Roman"/>
              </w:rPr>
            </w:pPr>
          </w:p>
        </w:tc>
        <w:tc>
          <w:tcPr>
            <w:tcW w:w="672" w:type="dxa"/>
            <w:tcBorders>
              <w:top w:val="single" w:color="auto" w:sz="4" w:space="0"/>
              <w:left w:val="single" w:color="auto" w:sz="4" w:space="0"/>
              <w:bottom w:val="single" w:color="auto" w:sz="4" w:space="0"/>
              <w:right w:val="single" w:color="auto" w:sz="4" w:space="0"/>
            </w:tcBorders>
            <w:vAlign w:val="center"/>
          </w:tcPr>
          <w:p w14:paraId="639FA59B">
            <w:pPr>
              <w:pStyle w:val="3"/>
              <w:ind w:left="-79" w:leftChars="-38" w:right="-77" w:rightChars="-37"/>
              <w:jc w:val="center"/>
              <w:rPr>
                <w:rFonts w:ascii="Times New Roman" w:hAnsi="Times New Roman" w:eastAsia="仿宋_GB2312" w:cs="Times New Roman"/>
                <w:spacing w:val="-4"/>
              </w:rPr>
            </w:pPr>
            <w:r>
              <w:rPr>
                <w:rFonts w:ascii="Times New Roman" w:hAnsi="Times New Roman" w:eastAsia="仿宋_GB2312" w:cs="Times New Roman"/>
                <w:spacing w:val="-4"/>
              </w:rPr>
              <w:t>1</w:t>
            </w:r>
          </w:p>
        </w:tc>
        <w:tc>
          <w:tcPr>
            <w:tcW w:w="1590" w:type="dxa"/>
            <w:tcBorders>
              <w:top w:val="single" w:color="auto" w:sz="4" w:space="0"/>
              <w:left w:val="single" w:color="auto" w:sz="4" w:space="0"/>
              <w:bottom w:val="single" w:color="auto" w:sz="4" w:space="0"/>
              <w:right w:val="single" w:color="auto" w:sz="4" w:space="0"/>
            </w:tcBorders>
            <w:vAlign w:val="center"/>
          </w:tcPr>
          <w:p w14:paraId="7EA11C73">
            <w:pPr>
              <w:pStyle w:val="3"/>
              <w:ind w:left="-79" w:leftChars="-38" w:right="-77" w:rightChars="-37"/>
              <w:jc w:val="center"/>
              <w:rPr>
                <w:rFonts w:ascii="Times New Roman" w:hAnsi="Times New Roman" w:eastAsia="仿宋_GB2312" w:cs="Times New Roman"/>
              </w:rPr>
            </w:pPr>
            <w:r>
              <w:rPr>
                <w:rFonts w:ascii="Times New Roman" w:hAnsi="Times New Roman" w:eastAsia="仿宋_GB2312" w:cs="Times New Roman"/>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05CD6343">
            <w:pPr>
              <w:pStyle w:val="3"/>
              <w:ind w:left="-79" w:leftChars="-38" w:right="-77" w:rightChars="-37"/>
              <w:jc w:val="center"/>
              <w:rPr>
                <w:rFonts w:ascii="Times New Roman" w:hAnsi="Times New Roman" w:eastAsia="仿宋_GB2312" w:cs="Times New Roman"/>
                <w:snapToGrid w:val="0"/>
                <w:spacing w:val="-4"/>
                <w:kern w:val="0"/>
              </w:rPr>
            </w:pPr>
            <w:r>
              <w:rPr>
                <w:rFonts w:hint="eastAsia" w:ascii="仿宋_GB2312" w:hAnsi="仿宋_GB2312" w:eastAsia="仿宋_GB2312" w:cs="仿宋_GB2312"/>
                <w:bCs/>
                <w:snapToGrid w:val="0"/>
                <w:color w:val="000000"/>
              </w:rPr>
              <w:t>考查</w:t>
            </w:r>
          </w:p>
        </w:tc>
        <w:tc>
          <w:tcPr>
            <w:tcW w:w="990" w:type="dxa"/>
            <w:vMerge w:val="restart"/>
            <w:tcBorders>
              <w:top w:val="single" w:color="auto" w:sz="4" w:space="0"/>
              <w:left w:val="single" w:color="auto" w:sz="4" w:space="0"/>
              <w:right w:val="single" w:color="auto" w:sz="4" w:space="0"/>
            </w:tcBorders>
            <w:vAlign w:val="center"/>
          </w:tcPr>
          <w:p w14:paraId="3365C201">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各专业必修</w:t>
            </w:r>
          </w:p>
        </w:tc>
      </w:tr>
      <w:tr w14:paraId="2576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14859EBB">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65272F5E">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2B511546">
            <w:pPr>
              <w:pStyle w:val="3"/>
              <w:ind w:left="-79" w:leftChars="-38" w:right="-77" w:rightChars="-37"/>
              <w:jc w:val="center"/>
              <w:rPr>
                <w:rFonts w:ascii="Times New Roman" w:hAnsi="Times New Roman" w:eastAsia="仿宋_GB2312" w:cs="Times New Roman"/>
              </w:rPr>
            </w:pPr>
            <w:r>
              <w:rPr>
                <w:rFonts w:ascii="Times New Roman" w:hAnsi="Times New Roman" w:eastAsia="仿宋_GB2312" w:cs="Times New Roman"/>
                <w:bCs/>
              </w:rPr>
              <w:t>仪器分析与应用</w:t>
            </w:r>
          </w:p>
        </w:tc>
        <w:tc>
          <w:tcPr>
            <w:tcW w:w="1162" w:type="dxa"/>
            <w:tcBorders>
              <w:top w:val="single" w:color="auto" w:sz="4" w:space="0"/>
              <w:left w:val="single" w:color="auto" w:sz="4" w:space="0"/>
              <w:bottom w:val="single" w:color="auto" w:sz="4" w:space="0"/>
              <w:right w:val="single" w:color="auto" w:sz="4" w:space="0"/>
            </w:tcBorders>
            <w:vAlign w:val="center"/>
          </w:tcPr>
          <w:p w14:paraId="60A9D606">
            <w:pPr>
              <w:pStyle w:val="3"/>
              <w:adjustRightInd w:val="0"/>
              <w:ind w:left="-79" w:leftChars="-38" w:right="-77" w:rightChars="-37"/>
              <w:jc w:val="center"/>
              <w:rPr>
                <w:rFonts w:ascii="Times New Roman" w:hAnsi="Times New Roman" w:eastAsia="仿宋_GB2312" w:cs="Times New Roman"/>
                <w:spacing w:val="-4"/>
              </w:rPr>
            </w:pPr>
            <w:r>
              <w:rPr>
                <w:rFonts w:ascii="Times New Roman" w:hAnsi="Times New Roman" w:eastAsia="Helvetica" w:cs="Times New Roman"/>
                <w:kern w:val="0"/>
                <w:sz w:val="19"/>
                <w:szCs w:val="19"/>
                <w:lang w:bidi="ar"/>
              </w:rPr>
              <w:t>M0251012</w:t>
            </w:r>
          </w:p>
        </w:tc>
        <w:tc>
          <w:tcPr>
            <w:tcW w:w="567" w:type="dxa"/>
            <w:tcBorders>
              <w:top w:val="single" w:color="auto" w:sz="4" w:space="0"/>
              <w:left w:val="single" w:color="auto" w:sz="4" w:space="0"/>
              <w:bottom w:val="single" w:color="auto" w:sz="4" w:space="0"/>
              <w:right w:val="single" w:color="auto" w:sz="4" w:space="0"/>
            </w:tcBorders>
            <w:vAlign w:val="center"/>
          </w:tcPr>
          <w:p w14:paraId="6E849BD6">
            <w:pPr>
              <w:pStyle w:val="3"/>
              <w:ind w:left="-79" w:leftChars="-38" w:right="-77" w:rightChars="-37"/>
              <w:jc w:val="center"/>
              <w:rPr>
                <w:rFonts w:ascii="Times New Roman" w:hAnsi="Times New Roman" w:eastAsia="仿宋_GB2312" w:cs="Times New Roman"/>
              </w:rPr>
            </w:pPr>
            <w:r>
              <w:rPr>
                <w:rFonts w:ascii="Times New Roman" w:hAnsi="Times New Roman" w:eastAsia="仿宋_GB2312" w:cs="Times New Roman"/>
                <w:bCs/>
              </w:rPr>
              <w:t>2</w:t>
            </w:r>
          </w:p>
        </w:tc>
        <w:tc>
          <w:tcPr>
            <w:tcW w:w="567" w:type="dxa"/>
            <w:tcBorders>
              <w:top w:val="single" w:color="auto" w:sz="4" w:space="0"/>
              <w:left w:val="single" w:color="auto" w:sz="4" w:space="0"/>
              <w:bottom w:val="single" w:color="auto" w:sz="4" w:space="0"/>
              <w:right w:val="single" w:color="auto" w:sz="4" w:space="0"/>
            </w:tcBorders>
            <w:vAlign w:val="center"/>
          </w:tcPr>
          <w:p w14:paraId="705B6404">
            <w:pPr>
              <w:pStyle w:val="3"/>
              <w:ind w:left="-79" w:leftChars="-38" w:right="-77" w:rightChars="-37"/>
              <w:jc w:val="center"/>
              <w:rPr>
                <w:rFonts w:ascii="Times New Roman" w:hAnsi="Times New Roman" w:eastAsia="仿宋_GB2312" w:cs="Times New Roman"/>
              </w:rPr>
            </w:pPr>
            <w:r>
              <w:rPr>
                <w:rFonts w:ascii="Times New Roman" w:hAnsi="Times New Roman" w:eastAsia="仿宋_GB2312" w:cs="Times New Roman"/>
                <w:bCs/>
              </w:rPr>
              <w:t>32</w:t>
            </w:r>
          </w:p>
        </w:tc>
        <w:tc>
          <w:tcPr>
            <w:tcW w:w="573" w:type="dxa"/>
            <w:tcBorders>
              <w:top w:val="single" w:color="auto" w:sz="4" w:space="0"/>
              <w:left w:val="single" w:color="auto" w:sz="4" w:space="0"/>
              <w:bottom w:val="single" w:color="auto" w:sz="4" w:space="0"/>
              <w:right w:val="single" w:color="auto" w:sz="4" w:space="0"/>
            </w:tcBorders>
            <w:vAlign w:val="center"/>
          </w:tcPr>
          <w:p w14:paraId="7D18D048">
            <w:pPr>
              <w:pStyle w:val="3"/>
              <w:ind w:left="-79" w:leftChars="-38" w:right="-77" w:rightChars="-37"/>
              <w:jc w:val="center"/>
              <w:rPr>
                <w:rFonts w:ascii="Times New Roman" w:hAnsi="Times New Roman" w:eastAsia="仿宋_GB2312" w:cs="Times New Roman"/>
              </w:rPr>
            </w:pPr>
          </w:p>
        </w:tc>
        <w:tc>
          <w:tcPr>
            <w:tcW w:w="574" w:type="dxa"/>
            <w:tcBorders>
              <w:top w:val="single" w:color="auto" w:sz="4" w:space="0"/>
              <w:left w:val="single" w:color="auto" w:sz="4" w:space="0"/>
              <w:bottom w:val="single" w:color="auto" w:sz="4" w:space="0"/>
              <w:right w:val="single" w:color="auto" w:sz="4" w:space="0"/>
            </w:tcBorders>
            <w:vAlign w:val="center"/>
          </w:tcPr>
          <w:p w14:paraId="3BFB4A79">
            <w:pPr>
              <w:pStyle w:val="3"/>
              <w:ind w:left="-79" w:leftChars="-38" w:right="-77" w:rightChars="-37"/>
              <w:jc w:val="center"/>
              <w:rPr>
                <w:rFonts w:ascii="Times New Roman" w:hAnsi="Times New Roman" w:eastAsia="仿宋_GB2312" w:cs="Times New Roman"/>
              </w:rPr>
            </w:pPr>
            <w:r>
              <w:rPr>
                <w:rFonts w:ascii="Times New Roman" w:hAnsi="Times New Roman" w:eastAsia="仿宋_GB2312" w:cs="Times New Roman"/>
              </w:rPr>
              <w:t>24</w:t>
            </w:r>
          </w:p>
        </w:tc>
        <w:tc>
          <w:tcPr>
            <w:tcW w:w="554" w:type="dxa"/>
            <w:tcBorders>
              <w:top w:val="single" w:color="auto" w:sz="4" w:space="0"/>
              <w:left w:val="single" w:color="auto" w:sz="4" w:space="0"/>
              <w:bottom w:val="single" w:color="auto" w:sz="4" w:space="0"/>
              <w:right w:val="single" w:color="auto" w:sz="4" w:space="0"/>
            </w:tcBorders>
            <w:vAlign w:val="center"/>
          </w:tcPr>
          <w:p w14:paraId="3264E896">
            <w:pPr>
              <w:pStyle w:val="3"/>
              <w:ind w:left="-79" w:leftChars="-38" w:right="-77" w:rightChars="-37"/>
              <w:jc w:val="center"/>
              <w:rPr>
                <w:rFonts w:ascii="Times New Roman" w:hAnsi="Times New Roman" w:eastAsia="仿宋_GB2312" w:cs="Times New Roman"/>
              </w:rPr>
            </w:pPr>
          </w:p>
        </w:tc>
        <w:tc>
          <w:tcPr>
            <w:tcW w:w="555" w:type="dxa"/>
            <w:tcBorders>
              <w:top w:val="single" w:color="auto" w:sz="4" w:space="0"/>
              <w:left w:val="single" w:color="auto" w:sz="4" w:space="0"/>
              <w:bottom w:val="single" w:color="auto" w:sz="4" w:space="0"/>
              <w:right w:val="single" w:color="auto" w:sz="4" w:space="0"/>
            </w:tcBorders>
            <w:vAlign w:val="center"/>
          </w:tcPr>
          <w:p w14:paraId="643B9A28">
            <w:pPr>
              <w:pStyle w:val="3"/>
              <w:ind w:left="-79" w:leftChars="-38" w:right="-77" w:rightChars="-37"/>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5D95DE4D">
            <w:pPr>
              <w:pStyle w:val="3"/>
              <w:ind w:left="-79" w:leftChars="-38" w:right="-77" w:rightChars="-37"/>
              <w:jc w:val="center"/>
              <w:rPr>
                <w:rFonts w:ascii="Times New Roman" w:hAnsi="Times New Roman" w:eastAsia="仿宋_GB2312" w:cs="Times New Roman"/>
              </w:rPr>
            </w:pPr>
          </w:p>
        </w:tc>
        <w:tc>
          <w:tcPr>
            <w:tcW w:w="555" w:type="dxa"/>
            <w:tcBorders>
              <w:top w:val="single" w:color="auto" w:sz="4" w:space="0"/>
              <w:left w:val="single" w:color="auto" w:sz="4" w:space="0"/>
              <w:bottom w:val="single" w:color="auto" w:sz="4" w:space="0"/>
              <w:right w:val="single" w:color="auto" w:sz="4" w:space="0"/>
            </w:tcBorders>
            <w:vAlign w:val="center"/>
          </w:tcPr>
          <w:p w14:paraId="597E0DC8">
            <w:pPr>
              <w:pStyle w:val="3"/>
              <w:ind w:left="-79" w:leftChars="-38" w:right="-77" w:rightChars="-37"/>
              <w:jc w:val="center"/>
              <w:rPr>
                <w:rFonts w:ascii="Times New Roman" w:hAnsi="Times New Roman" w:eastAsia="仿宋_GB2312" w:cs="Times New Roman"/>
              </w:rPr>
            </w:pPr>
            <w:r>
              <w:rPr>
                <w:rFonts w:ascii="Times New Roman" w:hAnsi="Times New Roman" w:eastAsia="仿宋_GB2312" w:cs="Times New Roman"/>
              </w:rPr>
              <w:t>8</w:t>
            </w:r>
          </w:p>
        </w:tc>
        <w:tc>
          <w:tcPr>
            <w:tcW w:w="554" w:type="dxa"/>
            <w:tcBorders>
              <w:top w:val="single" w:color="auto" w:sz="4" w:space="0"/>
              <w:left w:val="single" w:color="auto" w:sz="4" w:space="0"/>
              <w:bottom w:val="single" w:color="auto" w:sz="4" w:space="0"/>
              <w:right w:val="single" w:color="auto" w:sz="4" w:space="0"/>
            </w:tcBorders>
            <w:vAlign w:val="center"/>
          </w:tcPr>
          <w:p w14:paraId="53E39B61">
            <w:pPr>
              <w:pStyle w:val="3"/>
              <w:ind w:left="-79" w:leftChars="-38" w:right="-77" w:rightChars="-37"/>
              <w:jc w:val="center"/>
              <w:rPr>
                <w:rFonts w:ascii="Times New Roman" w:hAnsi="Times New Roman" w:eastAsia="仿宋_GB2312" w:cs="Times New Roman"/>
              </w:rPr>
            </w:pPr>
          </w:p>
        </w:tc>
        <w:tc>
          <w:tcPr>
            <w:tcW w:w="672" w:type="dxa"/>
            <w:tcBorders>
              <w:top w:val="single" w:color="auto" w:sz="4" w:space="0"/>
              <w:left w:val="single" w:color="auto" w:sz="4" w:space="0"/>
              <w:bottom w:val="single" w:color="auto" w:sz="4" w:space="0"/>
              <w:right w:val="single" w:color="auto" w:sz="4" w:space="0"/>
            </w:tcBorders>
            <w:vAlign w:val="center"/>
          </w:tcPr>
          <w:p w14:paraId="5DCCBD64">
            <w:pPr>
              <w:pStyle w:val="3"/>
              <w:ind w:left="-79" w:leftChars="-38" w:right="-77" w:rightChars="-37"/>
              <w:jc w:val="center"/>
              <w:rPr>
                <w:rFonts w:ascii="Times New Roman" w:hAnsi="Times New Roman" w:eastAsia="仿宋_GB2312" w:cs="Times New Roman"/>
                <w:spacing w:val="-4"/>
              </w:rPr>
            </w:pPr>
            <w:r>
              <w:rPr>
                <w:rFonts w:ascii="Times New Roman" w:hAnsi="Times New Roman" w:eastAsia="仿宋_GB2312" w:cs="Times New Roman"/>
                <w:bCs/>
              </w:rPr>
              <w:t>1</w:t>
            </w:r>
          </w:p>
        </w:tc>
        <w:tc>
          <w:tcPr>
            <w:tcW w:w="1590" w:type="dxa"/>
            <w:tcBorders>
              <w:top w:val="single" w:color="auto" w:sz="4" w:space="0"/>
              <w:left w:val="single" w:color="auto" w:sz="4" w:space="0"/>
              <w:bottom w:val="single" w:color="auto" w:sz="4" w:space="0"/>
              <w:right w:val="single" w:color="auto" w:sz="4" w:space="0"/>
            </w:tcBorders>
            <w:vAlign w:val="center"/>
          </w:tcPr>
          <w:p w14:paraId="128A876A">
            <w:pPr>
              <w:pStyle w:val="3"/>
              <w:ind w:left="-79" w:leftChars="-38" w:right="-77" w:rightChars="-37"/>
              <w:jc w:val="center"/>
              <w:rPr>
                <w:rFonts w:ascii="Times New Roman" w:hAnsi="Times New Roman" w:eastAsia="仿宋_GB2312" w:cs="Times New Roman"/>
              </w:rPr>
            </w:pPr>
            <w:r>
              <w:rPr>
                <w:rFonts w:ascii="Times New Roman" w:hAnsi="Times New Roman" w:eastAsia="仿宋_GB2312" w:cs="Times New Roman"/>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67799811">
            <w:pPr>
              <w:pStyle w:val="3"/>
              <w:ind w:left="-79" w:leftChars="-38" w:right="-77" w:rightChars="-37"/>
              <w:jc w:val="center"/>
              <w:rPr>
                <w:rFonts w:ascii="Times New Roman" w:hAnsi="Times New Roman" w:eastAsia="仿宋_GB2312" w:cs="Times New Roman"/>
                <w:snapToGrid w:val="0"/>
                <w:spacing w:val="-4"/>
                <w:kern w:val="0"/>
              </w:rPr>
            </w:pPr>
            <w:r>
              <w:rPr>
                <w:rFonts w:ascii="Times New Roman" w:hAnsi="Times New Roman" w:eastAsia="仿宋_GB2312" w:cs="Times New Roman"/>
                <w:bCs/>
              </w:rPr>
              <w:t>考试</w:t>
            </w:r>
          </w:p>
        </w:tc>
        <w:tc>
          <w:tcPr>
            <w:tcW w:w="990" w:type="dxa"/>
            <w:vMerge w:val="continue"/>
            <w:tcBorders>
              <w:left w:val="single" w:color="auto" w:sz="4" w:space="0"/>
              <w:right w:val="single" w:color="auto" w:sz="4" w:space="0"/>
            </w:tcBorders>
            <w:vAlign w:val="center"/>
          </w:tcPr>
          <w:p w14:paraId="3ECBA49C">
            <w:pPr>
              <w:pStyle w:val="3"/>
              <w:ind w:left="-71" w:leftChars="-34" w:right="-63" w:rightChars="-30"/>
              <w:jc w:val="center"/>
              <w:rPr>
                <w:rFonts w:ascii="Times New Roman" w:hAnsi="Times New Roman" w:eastAsia="仿宋_GB2312" w:cs="Times New Roman"/>
              </w:rPr>
            </w:pPr>
          </w:p>
        </w:tc>
      </w:tr>
      <w:tr w14:paraId="307C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588CF864">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33220386">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3AEDF470">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bCs/>
              </w:rPr>
              <w:t>环境专业计算机软件应用</w:t>
            </w:r>
          </w:p>
        </w:tc>
        <w:tc>
          <w:tcPr>
            <w:tcW w:w="1162" w:type="dxa"/>
            <w:tcBorders>
              <w:top w:val="single" w:color="auto" w:sz="4" w:space="0"/>
              <w:left w:val="single" w:color="auto" w:sz="4" w:space="0"/>
              <w:bottom w:val="single" w:color="auto" w:sz="4" w:space="0"/>
              <w:right w:val="single" w:color="auto" w:sz="4" w:space="0"/>
            </w:tcBorders>
            <w:vAlign w:val="center"/>
          </w:tcPr>
          <w:p w14:paraId="55C72E79">
            <w:pPr>
              <w:pStyle w:val="3"/>
              <w:ind w:left="-71" w:leftChars="-34" w:right="-63" w:rightChars="-30"/>
              <w:jc w:val="center"/>
              <w:rPr>
                <w:rFonts w:ascii="Times New Roman" w:hAnsi="Times New Roman" w:eastAsia="仿宋_GB2312" w:cs="Times New Roman"/>
              </w:rPr>
            </w:pPr>
            <w:r>
              <w:rPr>
                <w:rFonts w:ascii="Times New Roman" w:hAnsi="Times New Roman" w:eastAsia="Helvetica" w:cs="Times New Roman"/>
                <w:kern w:val="0"/>
                <w:sz w:val="19"/>
                <w:szCs w:val="19"/>
                <w:lang w:bidi="ar"/>
              </w:rPr>
              <w:t>M0251013</w:t>
            </w:r>
          </w:p>
        </w:tc>
        <w:tc>
          <w:tcPr>
            <w:tcW w:w="567" w:type="dxa"/>
            <w:tcBorders>
              <w:top w:val="single" w:color="auto" w:sz="4" w:space="0"/>
              <w:left w:val="single" w:color="auto" w:sz="4" w:space="0"/>
              <w:bottom w:val="single" w:color="auto" w:sz="4" w:space="0"/>
              <w:right w:val="single" w:color="auto" w:sz="4" w:space="0"/>
            </w:tcBorders>
            <w:vAlign w:val="center"/>
          </w:tcPr>
          <w:p w14:paraId="554EC43A">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bCs/>
              </w:rPr>
              <w:t>2</w:t>
            </w:r>
          </w:p>
        </w:tc>
        <w:tc>
          <w:tcPr>
            <w:tcW w:w="567" w:type="dxa"/>
            <w:tcBorders>
              <w:top w:val="single" w:color="auto" w:sz="4" w:space="0"/>
              <w:left w:val="single" w:color="auto" w:sz="4" w:space="0"/>
              <w:bottom w:val="single" w:color="auto" w:sz="4" w:space="0"/>
              <w:right w:val="single" w:color="auto" w:sz="4" w:space="0"/>
            </w:tcBorders>
            <w:vAlign w:val="center"/>
          </w:tcPr>
          <w:p w14:paraId="49CAD0F7">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bCs/>
              </w:rPr>
              <w:t>32</w:t>
            </w:r>
          </w:p>
        </w:tc>
        <w:tc>
          <w:tcPr>
            <w:tcW w:w="573" w:type="dxa"/>
            <w:tcBorders>
              <w:top w:val="single" w:color="auto" w:sz="4" w:space="0"/>
              <w:left w:val="single" w:color="auto" w:sz="4" w:space="0"/>
              <w:bottom w:val="single" w:color="auto" w:sz="4" w:space="0"/>
              <w:right w:val="single" w:color="auto" w:sz="4" w:space="0"/>
            </w:tcBorders>
            <w:vAlign w:val="center"/>
          </w:tcPr>
          <w:p w14:paraId="04BF8327">
            <w:pPr>
              <w:pStyle w:val="3"/>
              <w:ind w:left="-71" w:leftChars="-34" w:right="-63" w:rightChars="-30"/>
              <w:jc w:val="center"/>
              <w:rPr>
                <w:rFonts w:ascii="Times New Roman" w:hAnsi="Times New Roman" w:eastAsia="仿宋_GB2312" w:cs="Times New Roman"/>
              </w:rPr>
            </w:pPr>
          </w:p>
        </w:tc>
        <w:tc>
          <w:tcPr>
            <w:tcW w:w="574" w:type="dxa"/>
            <w:tcBorders>
              <w:top w:val="single" w:color="auto" w:sz="4" w:space="0"/>
              <w:left w:val="single" w:color="auto" w:sz="4" w:space="0"/>
              <w:bottom w:val="single" w:color="auto" w:sz="4" w:space="0"/>
              <w:right w:val="single" w:color="auto" w:sz="4" w:space="0"/>
            </w:tcBorders>
            <w:vAlign w:val="center"/>
          </w:tcPr>
          <w:p w14:paraId="42172677">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32</w:t>
            </w:r>
          </w:p>
        </w:tc>
        <w:tc>
          <w:tcPr>
            <w:tcW w:w="554" w:type="dxa"/>
            <w:tcBorders>
              <w:top w:val="single" w:color="auto" w:sz="4" w:space="0"/>
              <w:left w:val="single" w:color="auto" w:sz="4" w:space="0"/>
              <w:bottom w:val="single" w:color="auto" w:sz="4" w:space="0"/>
              <w:right w:val="single" w:color="auto" w:sz="4" w:space="0"/>
            </w:tcBorders>
            <w:vAlign w:val="center"/>
          </w:tcPr>
          <w:p w14:paraId="0D2B7F05">
            <w:pPr>
              <w:pStyle w:val="3"/>
              <w:ind w:left="-71" w:leftChars="-34" w:right="-63" w:rightChars="-30"/>
              <w:jc w:val="center"/>
              <w:rPr>
                <w:rFonts w:ascii="Times New Roman" w:hAnsi="Times New Roman" w:eastAsia="仿宋_GB2312" w:cs="Times New Roman"/>
              </w:rPr>
            </w:pPr>
          </w:p>
        </w:tc>
        <w:tc>
          <w:tcPr>
            <w:tcW w:w="555" w:type="dxa"/>
            <w:tcBorders>
              <w:top w:val="single" w:color="auto" w:sz="4" w:space="0"/>
              <w:left w:val="single" w:color="auto" w:sz="4" w:space="0"/>
              <w:bottom w:val="single" w:color="auto" w:sz="4" w:space="0"/>
              <w:right w:val="single" w:color="auto" w:sz="4" w:space="0"/>
            </w:tcBorders>
            <w:vAlign w:val="center"/>
          </w:tcPr>
          <w:p w14:paraId="58B4A9D9">
            <w:pPr>
              <w:pStyle w:val="3"/>
              <w:ind w:left="-71" w:leftChars="-34" w:right="-63" w:rightChars="-30"/>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25E4CB2A">
            <w:pPr>
              <w:pStyle w:val="3"/>
              <w:ind w:left="-71" w:leftChars="-34" w:right="-63" w:rightChars="-30"/>
              <w:jc w:val="center"/>
              <w:rPr>
                <w:rFonts w:ascii="Times New Roman" w:hAnsi="Times New Roman" w:eastAsia="仿宋_GB2312" w:cs="Times New Roman"/>
              </w:rPr>
            </w:pPr>
          </w:p>
        </w:tc>
        <w:tc>
          <w:tcPr>
            <w:tcW w:w="555" w:type="dxa"/>
            <w:tcBorders>
              <w:top w:val="single" w:color="auto" w:sz="4" w:space="0"/>
              <w:left w:val="single" w:color="auto" w:sz="4" w:space="0"/>
              <w:bottom w:val="single" w:color="auto" w:sz="4" w:space="0"/>
              <w:right w:val="single" w:color="auto" w:sz="4" w:space="0"/>
            </w:tcBorders>
            <w:vAlign w:val="center"/>
          </w:tcPr>
          <w:p w14:paraId="5552E239">
            <w:pPr>
              <w:pStyle w:val="3"/>
              <w:ind w:left="-71" w:leftChars="-34" w:right="-63" w:rightChars="-30"/>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67BD87FC">
            <w:pPr>
              <w:pStyle w:val="3"/>
              <w:ind w:left="-71" w:leftChars="-34" w:right="-63" w:rightChars="-30"/>
              <w:jc w:val="center"/>
              <w:rPr>
                <w:rFonts w:ascii="Times New Roman" w:hAnsi="Times New Roman" w:eastAsia="仿宋_GB2312" w:cs="Times New Roman"/>
              </w:rPr>
            </w:pPr>
          </w:p>
        </w:tc>
        <w:tc>
          <w:tcPr>
            <w:tcW w:w="672" w:type="dxa"/>
            <w:tcBorders>
              <w:top w:val="single" w:color="auto" w:sz="4" w:space="0"/>
              <w:left w:val="single" w:color="auto" w:sz="4" w:space="0"/>
              <w:bottom w:val="single" w:color="auto" w:sz="4" w:space="0"/>
              <w:right w:val="single" w:color="auto" w:sz="4" w:space="0"/>
            </w:tcBorders>
            <w:vAlign w:val="center"/>
          </w:tcPr>
          <w:p w14:paraId="6D16C23C">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bCs/>
              </w:rPr>
              <w:t>1</w:t>
            </w:r>
          </w:p>
        </w:tc>
        <w:tc>
          <w:tcPr>
            <w:tcW w:w="1590" w:type="dxa"/>
            <w:tcBorders>
              <w:top w:val="single" w:color="auto" w:sz="4" w:space="0"/>
              <w:left w:val="single" w:color="auto" w:sz="4" w:space="0"/>
              <w:bottom w:val="single" w:color="auto" w:sz="4" w:space="0"/>
              <w:right w:val="single" w:color="auto" w:sz="4" w:space="0"/>
            </w:tcBorders>
            <w:vAlign w:val="center"/>
          </w:tcPr>
          <w:p w14:paraId="1D266306">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64B18DF5">
            <w:pPr>
              <w:pStyle w:val="3"/>
              <w:ind w:left="-71" w:leftChars="-34" w:right="-63" w:rightChars="-30"/>
              <w:jc w:val="center"/>
              <w:rPr>
                <w:rFonts w:ascii="Times New Roman" w:hAnsi="Times New Roman" w:eastAsia="仿宋_GB2312" w:cs="Times New Roman"/>
                <w:snapToGrid w:val="0"/>
              </w:rPr>
            </w:pPr>
            <w:r>
              <w:rPr>
                <w:rFonts w:ascii="Times New Roman" w:hAnsi="Times New Roman" w:eastAsia="仿宋_GB2312" w:cs="Times New Roman"/>
              </w:rPr>
              <w:t>考查</w:t>
            </w:r>
          </w:p>
        </w:tc>
        <w:tc>
          <w:tcPr>
            <w:tcW w:w="990" w:type="dxa"/>
            <w:vMerge w:val="continue"/>
            <w:tcBorders>
              <w:left w:val="single" w:color="auto" w:sz="4" w:space="0"/>
              <w:right w:val="single" w:color="auto" w:sz="4" w:space="0"/>
            </w:tcBorders>
            <w:vAlign w:val="center"/>
          </w:tcPr>
          <w:p w14:paraId="0A9FD35D">
            <w:pPr>
              <w:pStyle w:val="3"/>
              <w:ind w:left="-71" w:leftChars="-34" w:right="-63" w:rightChars="-30"/>
              <w:jc w:val="center"/>
              <w:rPr>
                <w:rFonts w:ascii="Times New Roman" w:hAnsi="Times New Roman" w:eastAsia="仿宋_GB2312" w:cs="Times New Roman"/>
              </w:rPr>
            </w:pPr>
          </w:p>
        </w:tc>
      </w:tr>
      <w:tr w14:paraId="4601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2A650795">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00E0B693">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47C8D7E7">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bCs/>
              </w:rPr>
              <w:t>水污染控制技术与案例分析</w:t>
            </w:r>
          </w:p>
        </w:tc>
        <w:tc>
          <w:tcPr>
            <w:tcW w:w="1162" w:type="dxa"/>
            <w:tcBorders>
              <w:top w:val="single" w:color="auto" w:sz="4" w:space="0"/>
              <w:left w:val="single" w:color="auto" w:sz="4" w:space="0"/>
              <w:bottom w:val="single" w:color="auto" w:sz="4" w:space="0"/>
              <w:right w:val="single" w:color="auto" w:sz="4" w:space="0"/>
            </w:tcBorders>
            <w:vAlign w:val="center"/>
          </w:tcPr>
          <w:p w14:paraId="7F0FA317">
            <w:pPr>
              <w:pStyle w:val="3"/>
              <w:ind w:left="-71" w:leftChars="-34" w:right="-63" w:rightChars="-30"/>
              <w:jc w:val="center"/>
              <w:rPr>
                <w:rFonts w:ascii="Times New Roman" w:hAnsi="Times New Roman" w:eastAsia="仿宋_GB2312" w:cs="Times New Roman"/>
              </w:rPr>
            </w:pPr>
            <w:r>
              <w:rPr>
                <w:rFonts w:ascii="Times New Roman" w:hAnsi="Times New Roman" w:eastAsia="Helvetica" w:cs="Times New Roman"/>
                <w:kern w:val="0"/>
                <w:sz w:val="19"/>
                <w:szCs w:val="19"/>
                <w:lang w:bidi="ar"/>
              </w:rPr>
              <w:t>M0251021</w:t>
            </w:r>
          </w:p>
        </w:tc>
        <w:tc>
          <w:tcPr>
            <w:tcW w:w="567" w:type="dxa"/>
            <w:tcBorders>
              <w:top w:val="single" w:color="auto" w:sz="4" w:space="0"/>
              <w:left w:val="single" w:color="auto" w:sz="4" w:space="0"/>
              <w:bottom w:val="single" w:color="auto" w:sz="4" w:space="0"/>
              <w:right w:val="single" w:color="auto" w:sz="4" w:space="0"/>
            </w:tcBorders>
            <w:vAlign w:val="center"/>
          </w:tcPr>
          <w:p w14:paraId="15F09D6C">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2</w:t>
            </w:r>
          </w:p>
        </w:tc>
        <w:tc>
          <w:tcPr>
            <w:tcW w:w="567" w:type="dxa"/>
            <w:tcBorders>
              <w:top w:val="single" w:color="auto" w:sz="4" w:space="0"/>
              <w:left w:val="single" w:color="auto" w:sz="4" w:space="0"/>
              <w:bottom w:val="single" w:color="auto" w:sz="4" w:space="0"/>
              <w:right w:val="single" w:color="auto" w:sz="4" w:space="0"/>
            </w:tcBorders>
            <w:vAlign w:val="center"/>
          </w:tcPr>
          <w:p w14:paraId="4AD3F9A5">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32</w:t>
            </w:r>
          </w:p>
        </w:tc>
        <w:tc>
          <w:tcPr>
            <w:tcW w:w="573" w:type="dxa"/>
            <w:tcBorders>
              <w:top w:val="single" w:color="auto" w:sz="4" w:space="0"/>
              <w:left w:val="single" w:color="auto" w:sz="4" w:space="0"/>
              <w:bottom w:val="single" w:color="auto" w:sz="4" w:space="0"/>
              <w:right w:val="single" w:color="auto" w:sz="4" w:space="0"/>
            </w:tcBorders>
            <w:vAlign w:val="center"/>
          </w:tcPr>
          <w:p w14:paraId="411D1EBC">
            <w:pPr>
              <w:pStyle w:val="3"/>
              <w:ind w:left="-71" w:leftChars="-34" w:right="-63" w:rightChars="-30"/>
              <w:jc w:val="center"/>
              <w:rPr>
                <w:rFonts w:ascii="Times New Roman" w:hAnsi="Times New Roman" w:eastAsia="仿宋_GB2312" w:cs="Times New Roman"/>
              </w:rPr>
            </w:pPr>
          </w:p>
        </w:tc>
        <w:tc>
          <w:tcPr>
            <w:tcW w:w="574" w:type="dxa"/>
            <w:tcBorders>
              <w:top w:val="single" w:color="auto" w:sz="4" w:space="0"/>
              <w:left w:val="single" w:color="auto" w:sz="4" w:space="0"/>
              <w:bottom w:val="single" w:color="auto" w:sz="4" w:space="0"/>
              <w:right w:val="single" w:color="auto" w:sz="4" w:space="0"/>
            </w:tcBorders>
            <w:vAlign w:val="center"/>
          </w:tcPr>
          <w:p w14:paraId="1530EC70">
            <w:pPr>
              <w:pStyle w:val="3"/>
              <w:ind w:left="-71" w:leftChars="-34" w:right="-63" w:rightChars="-30"/>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10EB4BDF">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32</w:t>
            </w:r>
          </w:p>
        </w:tc>
        <w:tc>
          <w:tcPr>
            <w:tcW w:w="555" w:type="dxa"/>
            <w:tcBorders>
              <w:top w:val="single" w:color="auto" w:sz="4" w:space="0"/>
              <w:left w:val="single" w:color="auto" w:sz="4" w:space="0"/>
              <w:bottom w:val="single" w:color="auto" w:sz="4" w:space="0"/>
              <w:right w:val="single" w:color="auto" w:sz="4" w:space="0"/>
            </w:tcBorders>
            <w:vAlign w:val="center"/>
          </w:tcPr>
          <w:p w14:paraId="2DCA72EB">
            <w:pPr>
              <w:pStyle w:val="3"/>
              <w:ind w:left="-71" w:leftChars="-34" w:right="-63" w:rightChars="-30"/>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4AA77118">
            <w:pPr>
              <w:pStyle w:val="3"/>
              <w:ind w:left="-71" w:leftChars="-34" w:right="-63" w:rightChars="-30"/>
              <w:jc w:val="center"/>
              <w:rPr>
                <w:rFonts w:ascii="Times New Roman" w:hAnsi="Times New Roman" w:eastAsia="仿宋_GB2312" w:cs="Times New Roman"/>
              </w:rPr>
            </w:pPr>
          </w:p>
        </w:tc>
        <w:tc>
          <w:tcPr>
            <w:tcW w:w="555" w:type="dxa"/>
            <w:tcBorders>
              <w:top w:val="single" w:color="auto" w:sz="4" w:space="0"/>
              <w:left w:val="single" w:color="auto" w:sz="4" w:space="0"/>
              <w:bottom w:val="single" w:color="auto" w:sz="4" w:space="0"/>
              <w:right w:val="single" w:color="auto" w:sz="4" w:space="0"/>
            </w:tcBorders>
            <w:vAlign w:val="center"/>
          </w:tcPr>
          <w:p w14:paraId="14AA89C0">
            <w:pPr>
              <w:pStyle w:val="3"/>
              <w:ind w:left="-71" w:leftChars="-34" w:right="-63" w:rightChars="-30"/>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6D735108">
            <w:pPr>
              <w:pStyle w:val="3"/>
              <w:ind w:left="-71" w:leftChars="-34" w:right="-63" w:rightChars="-30"/>
              <w:jc w:val="center"/>
              <w:rPr>
                <w:rFonts w:ascii="Times New Roman" w:hAnsi="Times New Roman" w:eastAsia="仿宋_GB2312" w:cs="Times New Roman"/>
              </w:rPr>
            </w:pPr>
          </w:p>
        </w:tc>
        <w:tc>
          <w:tcPr>
            <w:tcW w:w="672" w:type="dxa"/>
            <w:tcBorders>
              <w:top w:val="single" w:color="auto" w:sz="4" w:space="0"/>
              <w:left w:val="single" w:color="auto" w:sz="4" w:space="0"/>
              <w:bottom w:val="single" w:color="auto" w:sz="4" w:space="0"/>
              <w:right w:val="single" w:color="auto" w:sz="4" w:space="0"/>
            </w:tcBorders>
            <w:vAlign w:val="center"/>
          </w:tcPr>
          <w:p w14:paraId="7BF88847">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1</w:t>
            </w:r>
          </w:p>
        </w:tc>
        <w:tc>
          <w:tcPr>
            <w:tcW w:w="1590" w:type="dxa"/>
            <w:tcBorders>
              <w:top w:val="single" w:color="auto" w:sz="4" w:space="0"/>
              <w:left w:val="single" w:color="auto" w:sz="4" w:space="0"/>
              <w:bottom w:val="single" w:color="auto" w:sz="4" w:space="0"/>
              <w:right w:val="single" w:color="auto" w:sz="4" w:space="0"/>
            </w:tcBorders>
            <w:vAlign w:val="center"/>
          </w:tcPr>
          <w:p w14:paraId="08910D0C">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3FAE4593">
            <w:pPr>
              <w:pStyle w:val="3"/>
              <w:ind w:left="-71" w:leftChars="-34" w:right="-63" w:rightChars="-30"/>
              <w:jc w:val="center"/>
              <w:rPr>
                <w:rFonts w:ascii="Times New Roman" w:hAnsi="Times New Roman" w:eastAsia="仿宋_GB2312" w:cs="Times New Roman"/>
                <w:snapToGrid w:val="0"/>
              </w:rPr>
            </w:pPr>
            <w:r>
              <w:rPr>
                <w:rFonts w:ascii="Times New Roman" w:hAnsi="Times New Roman" w:eastAsia="仿宋_GB2312" w:cs="Times New Roman"/>
              </w:rPr>
              <w:t>考试</w:t>
            </w:r>
          </w:p>
        </w:tc>
        <w:tc>
          <w:tcPr>
            <w:tcW w:w="990" w:type="dxa"/>
            <w:vMerge w:val="restart"/>
            <w:tcBorders>
              <w:left w:val="single" w:color="auto" w:sz="4" w:space="0"/>
              <w:right w:val="single" w:color="auto" w:sz="4" w:space="0"/>
            </w:tcBorders>
            <w:vAlign w:val="center"/>
          </w:tcPr>
          <w:p w14:paraId="1BAFE56E">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环境工程领域</w:t>
            </w:r>
            <w:r>
              <w:rPr>
                <w:rFonts w:hint="eastAsia" w:ascii="Times New Roman" w:hAnsi="Times New Roman" w:eastAsia="仿宋_GB2312" w:cs="Times New Roman"/>
              </w:rPr>
              <w:t>二选一</w:t>
            </w:r>
          </w:p>
        </w:tc>
      </w:tr>
      <w:tr w14:paraId="0438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420ACA40">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32FDD424">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4EC02937">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bCs/>
              </w:rPr>
              <w:t>大气污染控制技术与案例分析</w:t>
            </w:r>
          </w:p>
        </w:tc>
        <w:tc>
          <w:tcPr>
            <w:tcW w:w="1162" w:type="dxa"/>
            <w:tcBorders>
              <w:top w:val="single" w:color="auto" w:sz="4" w:space="0"/>
              <w:left w:val="single" w:color="auto" w:sz="4" w:space="0"/>
              <w:bottom w:val="single" w:color="auto" w:sz="4" w:space="0"/>
              <w:right w:val="single" w:color="auto" w:sz="4" w:space="0"/>
            </w:tcBorders>
            <w:vAlign w:val="center"/>
          </w:tcPr>
          <w:p w14:paraId="3CFA0F67">
            <w:pPr>
              <w:pStyle w:val="3"/>
              <w:ind w:left="-71" w:leftChars="-34" w:right="-63" w:rightChars="-30"/>
              <w:jc w:val="center"/>
              <w:rPr>
                <w:rFonts w:ascii="Times New Roman" w:hAnsi="Times New Roman" w:eastAsia="仿宋_GB2312" w:cs="Times New Roman"/>
              </w:rPr>
            </w:pPr>
            <w:r>
              <w:rPr>
                <w:rFonts w:ascii="Times New Roman" w:hAnsi="Times New Roman" w:eastAsia="Helvetica" w:cs="Times New Roman"/>
                <w:kern w:val="0"/>
                <w:sz w:val="19"/>
                <w:szCs w:val="19"/>
                <w:lang w:bidi="ar"/>
              </w:rPr>
              <w:t>M0251020</w:t>
            </w:r>
          </w:p>
        </w:tc>
        <w:tc>
          <w:tcPr>
            <w:tcW w:w="567" w:type="dxa"/>
            <w:tcBorders>
              <w:top w:val="single" w:color="auto" w:sz="4" w:space="0"/>
              <w:left w:val="single" w:color="auto" w:sz="4" w:space="0"/>
              <w:bottom w:val="single" w:color="auto" w:sz="4" w:space="0"/>
              <w:right w:val="single" w:color="auto" w:sz="4" w:space="0"/>
            </w:tcBorders>
            <w:vAlign w:val="center"/>
          </w:tcPr>
          <w:p w14:paraId="602DB5E3">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2</w:t>
            </w:r>
          </w:p>
        </w:tc>
        <w:tc>
          <w:tcPr>
            <w:tcW w:w="567" w:type="dxa"/>
            <w:tcBorders>
              <w:top w:val="single" w:color="auto" w:sz="4" w:space="0"/>
              <w:left w:val="single" w:color="auto" w:sz="4" w:space="0"/>
              <w:bottom w:val="single" w:color="auto" w:sz="4" w:space="0"/>
              <w:right w:val="single" w:color="auto" w:sz="4" w:space="0"/>
            </w:tcBorders>
            <w:vAlign w:val="center"/>
          </w:tcPr>
          <w:p w14:paraId="54A7ACA4">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32</w:t>
            </w:r>
          </w:p>
        </w:tc>
        <w:tc>
          <w:tcPr>
            <w:tcW w:w="573" w:type="dxa"/>
            <w:tcBorders>
              <w:top w:val="single" w:color="auto" w:sz="4" w:space="0"/>
              <w:left w:val="single" w:color="auto" w:sz="4" w:space="0"/>
              <w:bottom w:val="single" w:color="auto" w:sz="4" w:space="0"/>
              <w:right w:val="single" w:color="auto" w:sz="4" w:space="0"/>
            </w:tcBorders>
            <w:vAlign w:val="center"/>
          </w:tcPr>
          <w:p w14:paraId="3F96EDFD">
            <w:pPr>
              <w:pStyle w:val="3"/>
              <w:ind w:left="-71" w:leftChars="-34" w:right="-63" w:rightChars="-30"/>
              <w:jc w:val="center"/>
              <w:rPr>
                <w:rFonts w:ascii="Times New Roman" w:hAnsi="Times New Roman" w:eastAsia="仿宋_GB2312" w:cs="Times New Roman"/>
              </w:rPr>
            </w:pPr>
          </w:p>
        </w:tc>
        <w:tc>
          <w:tcPr>
            <w:tcW w:w="574" w:type="dxa"/>
            <w:tcBorders>
              <w:top w:val="single" w:color="auto" w:sz="4" w:space="0"/>
              <w:left w:val="single" w:color="auto" w:sz="4" w:space="0"/>
              <w:bottom w:val="single" w:color="auto" w:sz="4" w:space="0"/>
              <w:right w:val="single" w:color="auto" w:sz="4" w:space="0"/>
            </w:tcBorders>
            <w:vAlign w:val="center"/>
          </w:tcPr>
          <w:p w14:paraId="1C34D7A8">
            <w:pPr>
              <w:pStyle w:val="3"/>
              <w:ind w:left="-71" w:leftChars="-34" w:right="-63" w:rightChars="-30"/>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32420C38">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32</w:t>
            </w:r>
          </w:p>
        </w:tc>
        <w:tc>
          <w:tcPr>
            <w:tcW w:w="555" w:type="dxa"/>
            <w:tcBorders>
              <w:top w:val="single" w:color="auto" w:sz="4" w:space="0"/>
              <w:left w:val="single" w:color="auto" w:sz="4" w:space="0"/>
              <w:bottom w:val="single" w:color="auto" w:sz="4" w:space="0"/>
              <w:right w:val="single" w:color="auto" w:sz="4" w:space="0"/>
            </w:tcBorders>
            <w:vAlign w:val="center"/>
          </w:tcPr>
          <w:p w14:paraId="2ADB7F0F">
            <w:pPr>
              <w:pStyle w:val="3"/>
              <w:ind w:left="-71" w:leftChars="-34" w:right="-63" w:rightChars="-30"/>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41A63D90">
            <w:pPr>
              <w:pStyle w:val="3"/>
              <w:ind w:left="-71" w:leftChars="-34" w:right="-63" w:rightChars="-30"/>
              <w:jc w:val="center"/>
              <w:rPr>
                <w:rFonts w:ascii="Times New Roman" w:hAnsi="Times New Roman" w:eastAsia="仿宋_GB2312" w:cs="Times New Roman"/>
              </w:rPr>
            </w:pPr>
          </w:p>
        </w:tc>
        <w:tc>
          <w:tcPr>
            <w:tcW w:w="555" w:type="dxa"/>
            <w:tcBorders>
              <w:top w:val="single" w:color="auto" w:sz="4" w:space="0"/>
              <w:left w:val="single" w:color="auto" w:sz="4" w:space="0"/>
              <w:bottom w:val="single" w:color="auto" w:sz="4" w:space="0"/>
              <w:right w:val="single" w:color="auto" w:sz="4" w:space="0"/>
            </w:tcBorders>
            <w:vAlign w:val="center"/>
          </w:tcPr>
          <w:p w14:paraId="2194925C">
            <w:pPr>
              <w:pStyle w:val="3"/>
              <w:ind w:left="-71" w:leftChars="-34" w:right="-63" w:rightChars="-30"/>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5BBF8D1E">
            <w:pPr>
              <w:pStyle w:val="3"/>
              <w:ind w:left="-71" w:leftChars="-34" w:right="-63" w:rightChars="-30"/>
              <w:jc w:val="center"/>
              <w:rPr>
                <w:rFonts w:ascii="Times New Roman" w:hAnsi="Times New Roman" w:eastAsia="仿宋_GB2312" w:cs="Times New Roman"/>
              </w:rPr>
            </w:pPr>
          </w:p>
        </w:tc>
        <w:tc>
          <w:tcPr>
            <w:tcW w:w="672" w:type="dxa"/>
            <w:tcBorders>
              <w:top w:val="single" w:color="auto" w:sz="4" w:space="0"/>
              <w:left w:val="single" w:color="auto" w:sz="4" w:space="0"/>
              <w:bottom w:val="single" w:color="auto" w:sz="4" w:space="0"/>
              <w:right w:val="single" w:color="auto" w:sz="4" w:space="0"/>
            </w:tcBorders>
            <w:vAlign w:val="center"/>
          </w:tcPr>
          <w:p w14:paraId="5E958C7E">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1</w:t>
            </w:r>
          </w:p>
        </w:tc>
        <w:tc>
          <w:tcPr>
            <w:tcW w:w="1590" w:type="dxa"/>
            <w:tcBorders>
              <w:top w:val="single" w:color="auto" w:sz="4" w:space="0"/>
              <w:left w:val="single" w:color="auto" w:sz="4" w:space="0"/>
              <w:bottom w:val="single" w:color="auto" w:sz="4" w:space="0"/>
              <w:right w:val="single" w:color="auto" w:sz="4" w:space="0"/>
            </w:tcBorders>
            <w:vAlign w:val="center"/>
          </w:tcPr>
          <w:p w14:paraId="2A3B9A63">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4B9E8EEC">
            <w:pPr>
              <w:pStyle w:val="3"/>
              <w:ind w:left="-71" w:leftChars="-34" w:right="-63" w:rightChars="-30"/>
              <w:jc w:val="center"/>
              <w:rPr>
                <w:rFonts w:ascii="Times New Roman" w:hAnsi="Times New Roman" w:eastAsia="仿宋_GB2312" w:cs="Times New Roman"/>
                <w:snapToGrid w:val="0"/>
              </w:rPr>
            </w:pPr>
            <w:r>
              <w:rPr>
                <w:rFonts w:ascii="Times New Roman" w:hAnsi="Times New Roman" w:eastAsia="仿宋_GB2312" w:cs="Times New Roman"/>
              </w:rPr>
              <w:t>考试</w:t>
            </w:r>
          </w:p>
        </w:tc>
        <w:tc>
          <w:tcPr>
            <w:tcW w:w="990" w:type="dxa"/>
            <w:vMerge w:val="continue"/>
            <w:tcBorders>
              <w:left w:val="single" w:color="auto" w:sz="4" w:space="0"/>
              <w:bottom w:val="single" w:color="auto" w:sz="4" w:space="0"/>
              <w:right w:val="single" w:color="auto" w:sz="4" w:space="0"/>
            </w:tcBorders>
            <w:vAlign w:val="center"/>
          </w:tcPr>
          <w:p w14:paraId="1CDDCE1A">
            <w:pPr>
              <w:pStyle w:val="3"/>
              <w:ind w:left="-71" w:leftChars="-34" w:right="-63" w:rightChars="-30"/>
              <w:jc w:val="center"/>
              <w:rPr>
                <w:rFonts w:ascii="Times New Roman" w:hAnsi="Times New Roman" w:eastAsia="仿宋_GB2312" w:cs="Times New Roman"/>
                <w:highlight w:val="yellow"/>
              </w:rPr>
            </w:pPr>
          </w:p>
        </w:tc>
      </w:tr>
      <w:tr w14:paraId="0802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bottom w:val="single" w:color="auto" w:sz="4" w:space="0"/>
              <w:right w:val="single" w:color="auto" w:sz="4" w:space="0"/>
            </w:tcBorders>
            <w:vAlign w:val="center"/>
          </w:tcPr>
          <w:p w14:paraId="045A6188">
            <w:pPr>
              <w:widowControl/>
              <w:ind w:left="-71" w:leftChars="-34" w:right="-63" w:rightChars="-30"/>
              <w:jc w:val="center"/>
              <w:rPr>
                <w:rFonts w:eastAsia="仿宋_GB2312"/>
                <w:szCs w:val="21"/>
              </w:rPr>
            </w:pPr>
          </w:p>
        </w:tc>
        <w:tc>
          <w:tcPr>
            <w:tcW w:w="588" w:type="dxa"/>
            <w:vMerge w:val="continue"/>
            <w:tcBorders>
              <w:left w:val="single" w:color="auto" w:sz="4" w:space="0"/>
              <w:bottom w:val="single" w:color="auto" w:sz="4" w:space="0"/>
              <w:right w:val="single" w:color="auto" w:sz="4" w:space="0"/>
            </w:tcBorders>
            <w:vAlign w:val="center"/>
          </w:tcPr>
          <w:p w14:paraId="1A5C48E5">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61652C4A">
            <w:pPr>
              <w:pStyle w:val="3"/>
              <w:ind w:left="-71" w:leftChars="-34" w:right="-63" w:rightChars="-30"/>
              <w:jc w:val="center"/>
              <w:rPr>
                <w:rFonts w:ascii="Times New Roman" w:hAnsi="Times New Roman" w:eastAsia="仿宋_GB2312" w:cs="Times New Roman"/>
                <w:bCs/>
                <w:highlight w:val="yellow"/>
              </w:rPr>
            </w:pPr>
            <w:r>
              <w:rPr>
                <w:rFonts w:ascii="Times New Roman" w:hAnsi="Times New Roman" w:eastAsia="仿宋_GB2312" w:cs="Times New Roman"/>
                <w:bCs/>
              </w:rPr>
              <w:t>矿山灾害防控技术与案例分析</w:t>
            </w:r>
          </w:p>
        </w:tc>
        <w:tc>
          <w:tcPr>
            <w:tcW w:w="1162" w:type="dxa"/>
            <w:tcBorders>
              <w:top w:val="single" w:color="auto" w:sz="4" w:space="0"/>
              <w:left w:val="single" w:color="auto" w:sz="4" w:space="0"/>
              <w:bottom w:val="single" w:color="auto" w:sz="4" w:space="0"/>
              <w:right w:val="single" w:color="auto" w:sz="4" w:space="0"/>
            </w:tcBorders>
            <w:vAlign w:val="center"/>
          </w:tcPr>
          <w:p w14:paraId="01610E72">
            <w:pPr>
              <w:pStyle w:val="3"/>
              <w:ind w:left="-71" w:leftChars="-34" w:right="-63" w:rightChars="-30"/>
              <w:jc w:val="center"/>
              <w:rPr>
                <w:rFonts w:ascii="Times New Roman" w:hAnsi="Times New Roman" w:eastAsia="Helvetica" w:cs="Times New Roman"/>
                <w:kern w:val="0"/>
                <w:sz w:val="19"/>
                <w:szCs w:val="19"/>
                <w:highlight w:val="yellow"/>
                <w:lang w:bidi="ar"/>
              </w:rPr>
            </w:pPr>
            <w:r>
              <w:rPr>
                <w:rFonts w:ascii="Times New Roman" w:hAnsi="Times New Roman" w:eastAsia="Helvetica" w:cs="Times New Roman"/>
                <w:kern w:val="0"/>
                <w:sz w:val="19"/>
                <w:szCs w:val="19"/>
                <w:lang w:bidi="ar"/>
              </w:rPr>
              <w:t>M0251022</w:t>
            </w:r>
          </w:p>
        </w:tc>
        <w:tc>
          <w:tcPr>
            <w:tcW w:w="567" w:type="dxa"/>
            <w:tcBorders>
              <w:top w:val="single" w:color="auto" w:sz="4" w:space="0"/>
              <w:left w:val="single" w:color="auto" w:sz="4" w:space="0"/>
              <w:bottom w:val="single" w:color="auto" w:sz="4" w:space="0"/>
              <w:right w:val="single" w:color="auto" w:sz="4" w:space="0"/>
            </w:tcBorders>
            <w:vAlign w:val="center"/>
          </w:tcPr>
          <w:p w14:paraId="0373CCB0">
            <w:pPr>
              <w:pStyle w:val="3"/>
              <w:ind w:left="-71" w:leftChars="-34" w:right="-63" w:rightChars="-30"/>
              <w:jc w:val="center"/>
              <w:rPr>
                <w:rFonts w:ascii="Times New Roman" w:hAnsi="Times New Roman" w:eastAsia="仿宋_GB2312" w:cs="Times New Roman"/>
                <w:highlight w:val="yellow"/>
              </w:rPr>
            </w:pPr>
            <w:r>
              <w:rPr>
                <w:rFonts w:ascii="Times New Roman" w:hAnsi="Times New Roman" w:eastAsia="仿宋_GB2312" w:cs="Times New Roman"/>
              </w:rPr>
              <w:t>2</w:t>
            </w:r>
          </w:p>
        </w:tc>
        <w:tc>
          <w:tcPr>
            <w:tcW w:w="567" w:type="dxa"/>
            <w:tcBorders>
              <w:top w:val="single" w:color="auto" w:sz="4" w:space="0"/>
              <w:left w:val="single" w:color="auto" w:sz="4" w:space="0"/>
              <w:bottom w:val="single" w:color="auto" w:sz="4" w:space="0"/>
              <w:right w:val="single" w:color="auto" w:sz="4" w:space="0"/>
            </w:tcBorders>
            <w:vAlign w:val="center"/>
          </w:tcPr>
          <w:p w14:paraId="0C8021EE">
            <w:pPr>
              <w:pStyle w:val="3"/>
              <w:ind w:left="-71" w:leftChars="-34" w:right="-63" w:rightChars="-30"/>
              <w:jc w:val="center"/>
              <w:rPr>
                <w:rFonts w:ascii="Times New Roman" w:hAnsi="Times New Roman" w:eastAsia="仿宋_GB2312" w:cs="Times New Roman"/>
                <w:highlight w:val="yellow"/>
              </w:rPr>
            </w:pPr>
            <w:r>
              <w:rPr>
                <w:rFonts w:ascii="Times New Roman" w:hAnsi="Times New Roman" w:eastAsia="仿宋_GB2312" w:cs="Times New Roman"/>
              </w:rPr>
              <w:t>32</w:t>
            </w:r>
          </w:p>
        </w:tc>
        <w:tc>
          <w:tcPr>
            <w:tcW w:w="573" w:type="dxa"/>
            <w:tcBorders>
              <w:top w:val="single" w:color="auto" w:sz="4" w:space="0"/>
              <w:left w:val="single" w:color="auto" w:sz="4" w:space="0"/>
              <w:bottom w:val="single" w:color="auto" w:sz="4" w:space="0"/>
              <w:right w:val="single" w:color="auto" w:sz="4" w:space="0"/>
            </w:tcBorders>
            <w:vAlign w:val="center"/>
          </w:tcPr>
          <w:p w14:paraId="2AA269F5">
            <w:pPr>
              <w:pStyle w:val="3"/>
              <w:ind w:left="-71" w:leftChars="-34" w:right="-63" w:rightChars="-30"/>
              <w:jc w:val="center"/>
              <w:rPr>
                <w:rFonts w:ascii="Times New Roman" w:hAnsi="Times New Roman" w:eastAsia="仿宋_GB2312" w:cs="Times New Roman"/>
              </w:rPr>
            </w:pPr>
          </w:p>
        </w:tc>
        <w:tc>
          <w:tcPr>
            <w:tcW w:w="574" w:type="dxa"/>
            <w:tcBorders>
              <w:top w:val="single" w:color="auto" w:sz="4" w:space="0"/>
              <w:left w:val="single" w:color="auto" w:sz="4" w:space="0"/>
              <w:bottom w:val="single" w:color="auto" w:sz="4" w:space="0"/>
              <w:right w:val="single" w:color="auto" w:sz="4" w:space="0"/>
            </w:tcBorders>
            <w:vAlign w:val="center"/>
          </w:tcPr>
          <w:p w14:paraId="33C7A2F1">
            <w:pPr>
              <w:pStyle w:val="3"/>
              <w:ind w:left="-71" w:leftChars="-34" w:right="-63" w:rightChars="-30"/>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0CC2D9C9">
            <w:pPr>
              <w:pStyle w:val="3"/>
              <w:ind w:left="-71" w:leftChars="-34" w:right="-63" w:rightChars="-30"/>
              <w:jc w:val="center"/>
              <w:rPr>
                <w:rFonts w:ascii="Times New Roman" w:hAnsi="Times New Roman" w:eastAsia="仿宋_GB2312" w:cs="Times New Roman"/>
                <w:highlight w:val="yellow"/>
              </w:rPr>
            </w:pPr>
            <w:r>
              <w:rPr>
                <w:rFonts w:ascii="Times New Roman" w:hAnsi="Times New Roman" w:eastAsia="仿宋_GB2312" w:cs="Times New Roman"/>
              </w:rPr>
              <w:t>32</w:t>
            </w:r>
          </w:p>
        </w:tc>
        <w:tc>
          <w:tcPr>
            <w:tcW w:w="555" w:type="dxa"/>
            <w:tcBorders>
              <w:top w:val="single" w:color="auto" w:sz="4" w:space="0"/>
              <w:left w:val="single" w:color="auto" w:sz="4" w:space="0"/>
              <w:bottom w:val="single" w:color="auto" w:sz="4" w:space="0"/>
              <w:right w:val="single" w:color="auto" w:sz="4" w:space="0"/>
            </w:tcBorders>
            <w:vAlign w:val="center"/>
          </w:tcPr>
          <w:p w14:paraId="2A29AC84">
            <w:pPr>
              <w:pStyle w:val="3"/>
              <w:ind w:left="-71" w:leftChars="-34" w:right="-63" w:rightChars="-30"/>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1BCC1C25">
            <w:pPr>
              <w:pStyle w:val="3"/>
              <w:ind w:left="-71" w:leftChars="-34" w:right="-63" w:rightChars="-30"/>
              <w:jc w:val="center"/>
              <w:rPr>
                <w:rFonts w:ascii="Times New Roman" w:hAnsi="Times New Roman" w:eastAsia="仿宋_GB2312" w:cs="Times New Roman"/>
              </w:rPr>
            </w:pPr>
          </w:p>
        </w:tc>
        <w:tc>
          <w:tcPr>
            <w:tcW w:w="555" w:type="dxa"/>
            <w:tcBorders>
              <w:top w:val="single" w:color="auto" w:sz="4" w:space="0"/>
              <w:left w:val="single" w:color="auto" w:sz="4" w:space="0"/>
              <w:bottom w:val="single" w:color="auto" w:sz="4" w:space="0"/>
              <w:right w:val="single" w:color="auto" w:sz="4" w:space="0"/>
            </w:tcBorders>
            <w:vAlign w:val="center"/>
          </w:tcPr>
          <w:p w14:paraId="00608944">
            <w:pPr>
              <w:pStyle w:val="3"/>
              <w:ind w:left="-71" w:leftChars="-34" w:right="-63" w:rightChars="-30"/>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127EB6AB">
            <w:pPr>
              <w:pStyle w:val="3"/>
              <w:ind w:left="-71" w:leftChars="-34" w:right="-63" w:rightChars="-30"/>
              <w:jc w:val="center"/>
              <w:rPr>
                <w:rFonts w:ascii="Times New Roman" w:hAnsi="Times New Roman" w:eastAsia="仿宋_GB2312" w:cs="Times New Roman"/>
              </w:rPr>
            </w:pPr>
          </w:p>
        </w:tc>
        <w:tc>
          <w:tcPr>
            <w:tcW w:w="672" w:type="dxa"/>
            <w:tcBorders>
              <w:top w:val="single" w:color="auto" w:sz="4" w:space="0"/>
              <w:left w:val="single" w:color="auto" w:sz="4" w:space="0"/>
              <w:bottom w:val="single" w:color="auto" w:sz="4" w:space="0"/>
              <w:right w:val="single" w:color="auto" w:sz="4" w:space="0"/>
            </w:tcBorders>
            <w:vAlign w:val="center"/>
          </w:tcPr>
          <w:p w14:paraId="2232841C">
            <w:pPr>
              <w:pStyle w:val="3"/>
              <w:ind w:left="-71" w:leftChars="-34" w:right="-63" w:rightChars="-30"/>
              <w:jc w:val="center"/>
              <w:rPr>
                <w:rFonts w:ascii="Times New Roman" w:hAnsi="Times New Roman" w:eastAsia="仿宋_GB2312" w:cs="Times New Roman"/>
                <w:highlight w:val="yellow"/>
              </w:rPr>
            </w:pPr>
            <w:r>
              <w:rPr>
                <w:rFonts w:ascii="Times New Roman" w:hAnsi="Times New Roman" w:eastAsia="仿宋_GB2312" w:cs="Times New Roman"/>
                <w:bCs/>
              </w:rPr>
              <w:t>1</w:t>
            </w:r>
          </w:p>
        </w:tc>
        <w:tc>
          <w:tcPr>
            <w:tcW w:w="1590" w:type="dxa"/>
            <w:tcBorders>
              <w:top w:val="single" w:color="auto" w:sz="4" w:space="0"/>
              <w:left w:val="single" w:color="auto" w:sz="4" w:space="0"/>
              <w:bottom w:val="single" w:color="auto" w:sz="4" w:space="0"/>
              <w:right w:val="single" w:color="auto" w:sz="4" w:space="0"/>
            </w:tcBorders>
            <w:vAlign w:val="center"/>
          </w:tcPr>
          <w:p w14:paraId="0702DAAF">
            <w:pPr>
              <w:pStyle w:val="3"/>
              <w:ind w:left="-71" w:leftChars="-34" w:right="-63" w:rightChars="-30"/>
              <w:jc w:val="center"/>
              <w:rPr>
                <w:rFonts w:ascii="Times New Roman" w:hAnsi="Times New Roman" w:eastAsia="仿宋_GB2312" w:cs="Times New Roman"/>
                <w:highlight w:val="yellow"/>
              </w:rPr>
            </w:pPr>
            <w:r>
              <w:rPr>
                <w:rFonts w:ascii="Times New Roman" w:hAnsi="Times New Roman" w:eastAsia="仿宋_GB2312" w:cs="Times New Roman"/>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138C0D38">
            <w:pPr>
              <w:pStyle w:val="3"/>
              <w:ind w:left="-71" w:leftChars="-34" w:right="-63" w:rightChars="-30"/>
              <w:jc w:val="center"/>
              <w:rPr>
                <w:rFonts w:ascii="Times New Roman" w:hAnsi="Times New Roman" w:eastAsia="仿宋_GB2312" w:cs="Times New Roman"/>
                <w:highlight w:val="yellow"/>
              </w:rPr>
            </w:pPr>
            <w:r>
              <w:rPr>
                <w:rFonts w:ascii="Times New Roman" w:hAnsi="Times New Roman" w:eastAsia="仿宋_GB2312" w:cs="Times New Roman"/>
              </w:rPr>
              <w:t>考查</w:t>
            </w:r>
          </w:p>
        </w:tc>
        <w:tc>
          <w:tcPr>
            <w:tcW w:w="990" w:type="dxa"/>
            <w:tcBorders>
              <w:left w:val="single" w:color="auto" w:sz="4" w:space="0"/>
              <w:bottom w:val="single" w:color="auto" w:sz="4" w:space="0"/>
              <w:right w:val="single" w:color="auto" w:sz="4" w:space="0"/>
            </w:tcBorders>
            <w:vAlign w:val="center"/>
          </w:tcPr>
          <w:p w14:paraId="7EE3E62C">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安全工程领域</w:t>
            </w:r>
          </w:p>
        </w:tc>
      </w:tr>
      <w:tr w14:paraId="186F8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restart"/>
            <w:tcBorders>
              <w:top w:val="single" w:color="auto" w:sz="4" w:space="0"/>
              <w:left w:val="single" w:color="auto" w:sz="4" w:space="0"/>
              <w:right w:val="single" w:color="auto" w:sz="4" w:space="0"/>
            </w:tcBorders>
            <w:vAlign w:val="center"/>
          </w:tcPr>
          <w:p w14:paraId="52F06EAB">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专业选修课</w:t>
            </w:r>
          </w:p>
        </w:tc>
        <w:tc>
          <w:tcPr>
            <w:tcW w:w="588" w:type="dxa"/>
            <w:vMerge w:val="restart"/>
            <w:tcBorders>
              <w:top w:val="single" w:color="auto" w:sz="4" w:space="0"/>
              <w:left w:val="single" w:color="auto" w:sz="4" w:space="0"/>
              <w:right w:val="single" w:color="auto" w:sz="4" w:space="0"/>
            </w:tcBorders>
            <w:vAlign w:val="center"/>
          </w:tcPr>
          <w:p w14:paraId="6CD2895C">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≥5</w:t>
            </w: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63EC7632">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bCs/>
              </w:rPr>
              <w:t>现代环境生物技术</w:t>
            </w:r>
          </w:p>
        </w:tc>
        <w:tc>
          <w:tcPr>
            <w:tcW w:w="1162" w:type="dxa"/>
            <w:tcBorders>
              <w:top w:val="single" w:color="auto" w:sz="4" w:space="0"/>
              <w:left w:val="single" w:color="auto" w:sz="4" w:space="0"/>
              <w:bottom w:val="single" w:color="auto" w:sz="4" w:space="0"/>
              <w:right w:val="single" w:color="auto" w:sz="4" w:space="0"/>
            </w:tcBorders>
            <w:vAlign w:val="center"/>
          </w:tcPr>
          <w:p w14:paraId="017F4C09">
            <w:pPr>
              <w:pStyle w:val="3"/>
              <w:ind w:left="-71" w:leftChars="-34" w:right="-63" w:rightChars="-30"/>
              <w:jc w:val="center"/>
              <w:rPr>
                <w:rFonts w:ascii="Times New Roman" w:hAnsi="Times New Roman" w:eastAsia="仿宋_GB2312" w:cs="Times New Roman"/>
              </w:rPr>
            </w:pPr>
            <w:r>
              <w:rPr>
                <w:rFonts w:ascii="Times New Roman" w:hAnsi="Times New Roman" w:eastAsia="Helvetica" w:cs="Times New Roman"/>
                <w:kern w:val="0"/>
                <w:sz w:val="19"/>
                <w:szCs w:val="19"/>
                <w:lang w:bidi="ar"/>
              </w:rPr>
              <w:t>M0251017</w:t>
            </w:r>
          </w:p>
        </w:tc>
        <w:tc>
          <w:tcPr>
            <w:tcW w:w="567" w:type="dxa"/>
            <w:tcBorders>
              <w:top w:val="single" w:color="auto" w:sz="4" w:space="0"/>
              <w:left w:val="single" w:color="auto" w:sz="4" w:space="0"/>
              <w:bottom w:val="single" w:color="auto" w:sz="4" w:space="0"/>
              <w:right w:val="single" w:color="auto" w:sz="4" w:space="0"/>
            </w:tcBorders>
            <w:vAlign w:val="center"/>
          </w:tcPr>
          <w:p w14:paraId="0B94B004">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2</w:t>
            </w:r>
          </w:p>
        </w:tc>
        <w:tc>
          <w:tcPr>
            <w:tcW w:w="567" w:type="dxa"/>
            <w:tcBorders>
              <w:top w:val="single" w:color="auto" w:sz="4" w:space="0"/>
              <w:left w:val="single" w:color="auto" w:sz="4" w:space="0"/>
              <w:bottom w:val="single" w:color="auto" w:sz="4" w:space="0"/>
              <w:right w:val="single" w:color="auto" w:sz="4" w:space="0"/>
            </w:tcBorders>
            <w:vAlign w:val="center"/>
          </w:tcPr>
          <w:p w14:paraId="62314C83">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32</w:t>
            </w:r>
          </w:p>
        </w:tc>
        <w:tc>
          <w:tcPr>
            <w:tcW w:w="573" w:type="dxa"/>
            <w:tcBorders>
              <w:top w:val="single" w:color="auto" w:sz="4" w:space="0"/>
              <w:left w:val="single" w:color="auto" w:sz="4" w:space="0"/>
              <w:bottom w:val="single" w:color="auto" w:sz="4" w:space="0"/>
              <w:right w:val="single" w:color="auto" w:sz="4" w:space="0"/>
            </w:tcBorders>
            <w:vAlign w:val="center"/>
          </w:tcPr>
          <w:p w14:paraId="185138BD">
            <w:pPr>
              <w:pStyle w:val="3"/>
              <w:ind w:left="-71" w:leftChars="-34" w:right="-63" w:rightChars="-30"/>
              <w:jc w:val="center"/>
              <w:rPr>
                <w:rFonts w:ascii="Times New Roman" w:hAnsi="Times New Roman" w:eastAsia="仿宋_GB2312" w:cs="Times New Roman"/>
              </w:rPr>
            </w:pPr>
          </w:p>
        </w:tc>
        <w:tc>
          <w:tcPr>
            <w:tcW w:w="574" w:type="dxa"/>
            <w:tcBorders>
              <w:top w:val="single" w:color="auto" w:sz="4" w:space="0"/>
              <w:left w:val="single" w:color="auto" w:sz="4" w:space="0"/>
              <w:bottom w:val="single" w:color="auto" w:sz="4" w:space="0"/>
              <w:right w:val="single" w:color="auto" w:sz="4" w:space="0"/>
            </w:tcBorders>
            <w:vAlign w:val="center"/>
          </w:tcPr>
          <w:p w14:paraId="7EFA5F1B">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32</w:t>
            </w:r>
          </w:p>
        </w:tc>
        <w:tc>
          <w:tcPr>
            <w:tcW w:w="554" w:type="dxa"/>
            <w:tcBorders>
              <w:top w:val="single" w:color="auto" w:sz="4" w:space="0"/>
              <w:left w:val="single" w:color="auto" w:sz="4" w:space="0"/>
              <w:bottom w:val="single" w:color="auto" w:sz="4" w:space="0"/>
              <w:right w:val="single" w:color="auto" w:sz="4" w:space="0"/>
            </w:tcBorders>
            <w:vAlign w:val="center"/>
          </w:tcPr>
          <w:p w14:paraId="661F94B4">
            <w:pPr>
              <w:pStyle w:val="3"/>
              <w:ind w:left="-71" w:leftChars="-34" w:right="-63" w:rightChars="-30"/>
              <w:jc w:val="center"/>
              <w:rPr>
                <w:rFonts w:ascii="Times New Roman" w:hAnsi="Times New Roman" w:eastAsia="仿宋_GB2312" w:cs="Times New Roman"/>
              </w:rPr>
            </w:pPr>
          </w:p>
        </w:tc>
        <w:tc>
          <w:tcPr>
            <w:tcW w:w="555" w:type="dxa"/>
            <w:tcBorders>
              <w:top w:val="single" w:color="auto" w:sz="4" w:space="0"/>
              <w:left w:val="single" w:color="auto" w:sz="4" w:space="0"/>
              <w:bottom w:val="single" w:color="auto" w:sz="4" w:space="0"/>
              <w:right w:val="single" w:color="auto" w:sz="4" w:space="0"/>
            </w:tcBorders>
            <w:vAlign w:val="center"/>
          </w:tcPr>
          <w:p w14:paraId="6498AE02">
            <w:pPr>
              <w:pStyle w:val="3"/>
              <w:ind w:left="-71" w:leftChars="-34" w:right="-63" w:rightChars="-30"/>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50585CCA">
            <w:pPr>
              <w:pStyle w:val="3"/>
              <w:ind w:left="-71" w:leftChars="-34" w:right="-63" w:rightChars="-30"/>
              <w:jc w:val="center"/>
              <w:rPr>
                <w:rFonts w:ascii="Times New Roman" w:hAnsi="Times New Roman" w:eastAsia="仿宋_GB2312" w:cs="Times New Roman"/>
              </w:rPr>
            </w:pPr>
          </w:p>
        </w:tc>
        <w:tc>
          <w:tcPr>
            <w:tcW w:w="555" w:type="dxa"/>
            <w:tcBorders>
              <w:top w:val="single" w:color="auto" w:sz="4" w:space="0"/>
              <w:left w:val="single" w:color="auto" w:sz="4" w:space="0"/>
              <w:bottom w:val="single" w:color="auto" w:sz="4" w:space="0"/>
              <w:right w:val="single" w:color="auto" w:sz="4" w:space="0"/>
            </w:tcBorders>
            <w:vAlign w:val="center"/>
          </w:tcPr>
          <w:p w14:paraId="68EC97F5">
            <w:pPr>
              <w:pStyle w:val="3"/>
              <w:ind w:left="-71" w:leftChars="-34" w:right="-63" w:rightChars="-30"/>
              <w:jc w:val="center"/>
              <w:rPr>
                <w:rFonts w:ascii="Times New Roman" w:hAnsi="Times New Roman" w:eastAsia="仿宋_GB2312" w:cs="Times New Roman"/>
              </w:rPr>
            </w:pPr>
          </w:p>
        </w:tc>
        <w:tc>
          <w:tcPr>
            <w:tcW w:w="554" w:type="dxa"/>
            <w:tcBorders>
              <w:top w:val="single" w:color="auto" w:sz="4" w:space="0"/>
              <w:left w:val="single" w:color="auto" w:sz="4" w:space="0"/>
              <w:bottom w:val="single" w:color="auto" w:sz="4" w:space="0"/>
              <w:right w:val="single" w:color="auto" w:sz="4" w:space="0"/>
            </w:tcBorders>
            <w:vAlign w:val="center"/>
          </w:tcPr>
          <w:p w14:paraId="578E8564">
            <w:pPr>
              <w:pStyle w:val="3"/>
              <w:ind w:left="-71" w:leftChars="-34" w:right="-63" w:rightChars="-30"/>
              <w:jc w:val="center"/>
              <w:rPr>
                <w:rFonts w:ascii="Times New Roman" w:hAnsi="Times New Roman" w:eastAsia="仿宋_GB2312" w:cs="Times New Roman"/>
              </w:rPr>
            </w:pPr>
          </w:p>
        </w:tc>
        <w:tc>
          <w:tcPr>
            <w:tcW w:w="672" w:type="dxa"/>
            <w:tcBorders>
              <w:top w:val="single" w:color="auto" w:sz="4" w:space="0"/>
              <w:left w:val="single" w:color="auto" w:sz="4" w:space="0"/>
              <w:bottom w:val="single" w:color="auto" w:sz="4" w:space="0"/>
              <w:right w:val="single" w:color="auto" w:sz="4" w:space="0"/>
            </w:tcBorders>
            <w:vAlign w:val="center"/>
          </w:tcPr>
          <w:p w14:paraId="11A0430B">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bCs/>
              </w:rPr>
              <w:t>2</w:t>
            </w:r>
          </w:p>
        </w:tc>
        <w:tc>
          <w:tcPr>
            <w:tcW w:w="1590" w:type="dxa"/>
            <w:tcBorders>
              <w:top w:val="single" w:color="auto" w:sz="4" w:space="0"/>
              <w:left w:val="single" w:color="auto" w:sz="4" w:space="0"/>
              <w:bottom w:val="single" w:color="auto" w:sz="4" w:space="0"/>
              <w:right w:val="single" w:color="auto" w:sz="4" w:space="0"/>
            </w:tcBorders>
            <w:vAlign w:val="center"/>
          </w:tcPr>
          <w:p w14:paraId="4C38BE2F">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37E4EBF7">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考试</w:t>
            </w:r>
          </w:p>
        </w:tc>
        <w:tc>
          <w:tcPr>
            <w:tcW w:w="990" w:type="dxa"/>
            <w:vMerge w:val="restart"/>
            <w:tcBorders>
              <w:top w:val="single" w:color="auto" w:sz="4" w:space="0"/>
              <w:left w:val="single" w:color="auto" w:sz="4" w:space="0"/>
              <w:right w:val="single" w:color="auto" w:sz="4" w:space="0"/>
            </w:tcBorders>
            <w:vAlign w:val="center"/>
          </w:tcPr>
          <w:p w14:paraId="643D22DE">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各领域任选3-4门</w:t>
            </w:r>
          </w:p>
        </w:tc>
      </w:tr>
      <w:tr w14:paraId="2561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0A370503">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7BC804E6">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4370F054">
            <w:pPr>
              <w:ind w:left="-71" w:leftChars="-34" w:right="-63" w:rightChars="-30"/>
              <w:jc w:val="center"/>
              <w:rPr>
                <w:rFonts w:eastAsia="仿宋_GB2312"/>
                <w:szCs w:val="21"/>
              </w:rPr>
            </w:pPr>
            <w:r>
              <w:rPr>
                <w:rFonts w:eastAsia="仿宋_GB2312"/>
                <w:szCs w:val="21"/>
              </w:rPr>
              <w:t>污染生态学</w:t>
            </w:r>
          </w:p>
        </w:tc>
        <w:tc>
          <w:tcPr>
            <w:tcW w:w="1162" w:type="dxa"/>
            <w:tcBorders>
              <w:top w:val="single" w:color="auto" w:sz="4" w:space="0"/>
              <w:left w:val="single" w:color="auto" w:sz="4" w:space="0"/>
              <w:bottom w:val="single" w:color="auto" w:sz="4" w:space="0"/>
              <w:right w:val="single" w:color="auto" w:sz="4" w:space="0"/>
            </w:tcBorders>
            <w:vAlign w:val="center"/>
          </w:tcPr>
          <w:p w14:paraId="5EC09B42">
            <w:pPr>
              <w:pStyle w:val="3"/>
              <w:ind w:left="-71" w:leftChars="-34" w:right="-63" w:rightChars="-30"/>
              <w:jc w:val="center"/>
              <w:rPr>
                <w:rFonts w:ascii="Times New Roman" w:hAnsi="Times New Roman" w:eastAsia="仿宋_GB2312" w:cs="Times New Roman"/>
              </w:rPr>
            </w:pPr>
            <w:r>
              <w:rPr>
                <w:rFonts w:ascii="Times New Roman" w:hAnsi="Times New Roman" w:eastAsia="Helvetica" w:cs="Times New Roman"/>
                <w:kern w:val="0"/>
                <w:sz w:val="19"/>
                <w:szCs w:val="19"/>
                <w:lang w:bidi="ar"/>
              </w:rPr>
              <w:t>M0252008</w:t>
            </w:r>
          </w:p>
        </w:tc>
        <w:tc>
          <w:tcPr>
            <w:tcW w:w="567" w:type="dxa"/>
            <w:tcBorders>
              <w:top w:val="single" w:color="auto" w:sz="4" w:space="0"/>
              <w:left w:val="single" w:color="auto" w:sz="4" w:space="0"/>
              <w:bottom w:val="single" w:color="auto" w:sz="4" w:space="0"/>
              <w:right w:val="single" w:color="auto" w:sz="4" w:space="0"/>
            </w:tcBorders>
            <w:vAlign w:val="center"/>
          </w:tcPr>
          <w:p w14:paraId="1E111D87">
            <w:pPr>
              <w:pStyle w:val="4"/>
              <w:ind w:left="-71" w:leftChars="-34" w:right="-63" w:rightChars="-30" w:firstLine="180"/>
              <w:rPr>
                <w:rFonts w:eastAsia="仿宋_GB2312"/>
                <w:sz w:val="21"/>
                <w:szCs w:val="21"/>
              </w:rPr>
            </w:pPr>
            <w:r>
              <w:rPr>
                <w:rFonts w:eastAsia="仿宋_GB2312"/>
              </w:rPr>
              <w:t>2</w:t>
            </w:r>
          </w:p>
        </w:tc>
        <w:tc>
          <w:tcPr>
            <w:tcW w:w="567" w:type="dxa"/>
            <w:tcBorders>
              <w:top w:val="single" w:color="auto" w:sz="4" w:space="0"/>
              <w:left w:val="single" w:color="auto" w:sz="4" w:space="0"/>
              <w:bottom w:val="single" w:color="auto" w:sz="4" w:space="0"/>
              <w:right w:val="single" w:color="auto" w:sz="4" w:space="0"/>
            </w:tcBorders>
            <w:vAlign w:val="center"/>
          </w:tcPr>
          <w:p w14:paraId="11A682C3">
            <w:pPr>
              <w:pStyle w:val="4"/>
              <w:ind w:left="-71" w:leftChars="-34" w:right="-63" w:rightChars="-30" w:firstLine="180"/>
              <w:rPr>
                <w:rFonts w:eastAsia="仿宋_GB2312"/>
                <w:sz w:val="21"/>
                <w:szCs w:val="21"/>
              </w:rPr>
            </w:pPr>
            <w:r>
              <w:rPr>
                <w:rFonts w:eastAsia="仿宋_GB2312"/>
              </w:rPr>
              <w:t>32</w:t>
            </w:r>
          </w:p>
        </w:tc>
        <w:tc>
          <w:tcPr>
            <w:tcW w:w="573" w:type="dxa"/>
            <w:tcBorders>
              <w:top w:val="single" w:color="auto" w:sz="4" w:space="0"/>
              <w:left w:val="single" w:color="auto" w:sz="4" w:space="0"/>
              <w:bottom w:val="single" w:color="auto" w:sz="4" w:space="0"/>
              <w:right w:val="single" w:color="auto" w:sz="4" w:space="0"/>
            </w:tcBorders>
            <w:vAlign w:val="center"/>
          </w:tcPr>
          <w:p w14:paraId="3BF32797">
            <w:pPr>
              <w:pStyle w:val="4"/>
              <w:ind w:left="-71" w:leftChars="-34" w:right="-63" w:rightChars="-30" w:firstLine="180"/>
              <w:rPr>
                <w:rFonts w:eastAsia="仿宋_GB2312"/>
                <w:sz w:val="21"/>
                <w:szCs w:val="21"/>
              </w:rPr>
            </w:pPr>
          </w:p>
        </w:tc>
        <w:tc>
          <w:tcPr>
            <w:tcW w:w="574" w:type="dxa"/>
            <w:tcBorders>
              <w:top w:val="single" w:color="auto" w:sz="4" w:space="0"/>
              <w:left w:val="single" w:color="auto" w:sz="4" w:space="0"/>
              <w:bottom w:val="single" w:color="auto" w:sz="4" w:space="0"/>
              <w:right w:val="single" w:color="auto" w:sz="4" w:space="0"/>
            </w:tcBorders>
            <w:vAlign w:val="center"/>
          </w:tcPr>
          <w:p w14:paraId="7A42A0E5">
            <w:pPr>
              <w:pStyle w:val="4"/>
              <w:ind w:left="-71" w:leftChars="-34" w:right="-63" w:rightChars="-30" w:firstLine="180"/>
              <w:rPr>
                <w:rFonts w:eastAsia="仿宋_GB2312"/>
                <w:sz w:val="21"/>
                <w:szCs w:val="21"/>
              </w:rPr>
            </w:pPr>
            <w:r>
              <w:rPr>
                <w:rFonts w:eastAsia="仿宋_GB2312"/>
                <w:sz w:val="21"/>
                <w:szCs w:val="21"/>
              </w:rPr>
              <w:t>32</w:t>
            </w:r>
          </w:p>
        </w:tc>
        <w:tc>
          <w:tcPr>
            <w:tcW w:w="554" w:type="dxa"/>
            <w:tcBorders>
              <w:top w:val="single" w:color="auto" w:sz="4" w:space="0"/>
              <w:left w:val="single" w:color="auto" w:sz="4" w:space="0"/>
              <w:bottom w:val="single" w:color="auto" w:sz="4" w:space="0"/>
              <w:right w:val="single" w:color="auto" w:sz="4" w:space="0"/>
            </w:tcBorders>
            <w:vAlign w:val="center"/>
          </w:tcPr>
          <w:p w14:paraId="6923779C">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10B096C8">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61953AD7">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34FF2F2F">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3CC1F930">
            <w:pPr>
              <w:pStyle w:val="4"/>
              <w:ind w:left="-71" w:leftChars="-34" w:right="-63" w:rightChars="-30" w:firstLine="180"/>
              <w:jc w:val="center"/>
              <w:rPr>
                <w:rFonts w:eastAsia="仿宋_GB2312"/>
                <w:sz w:val="21"/>
                <w:szCs w:val="21"/>
              </w:rPr>
            </w:pPr>
          </w:p>
        </w:tc>
        <w:tc>
          <w:tcPr>
            <w:tcW w:w="672" w:type="dxa"/>
            <w:tcBorders>
              <w:top w:val="single" w:color="auto" w:sz="4" w:space="0"/>
              <w:left w:val="single" w:color="auto" w:sz="4" w:space="0"/>
              <w:bottom w:val="single" w:color="auto" w:sz="4" w:space="0"/>
              <w:right w:val="single" w:color="auto" w:sz="4" w:space="0"/>
            </w:tcBorders>
            <w:vAlign w:val="center"/>
          </w:tcPr>
          <w:p w14:paraId="78817B7A">
            <w:pPr>
              <w:pStyle w:val="4"/>
              <w:ind w:left="-71" w:leftChars="-34" w:right="-63" w:rightChars="-30" w:firstLine="180"/>
              <w:rPr>
                <w:rFonts w:eastAsia="仿宋_GB2312"/>
                <w:sz w:val="21"/>
                <w:szCs w:val="21"/>
              </w:rPr>
            </w:pPr>
            <w:r>
              <w:rPr>
                <w:rFonts w:eastAsia="仿宋_GB2312"/>
                <w:bCs/>
              </w:rPr>
              <w:t>2</w:t>
            </w:r>
          </w:p>
        </w:tc>
        <w:tc>
          <w:tcPr>
            <w:tcW w:w="1590" w:type="dxa"/>
            <w:tcBorders>
              <w:top w:val="single" w:color="auto" w:sz="4" w:space="0"/>
              <w:left w:val="single" w:color="auto" w:sz="4" w:space="0"/>
              <w:bottom w:val="single" w:color="auto" w:sz="4" w:space="0"/>
              <w:right w:val="single" w:color="auto" w:sz="4" w:space="0"/>
            </w:tcBorders>
            <w:vAlign w:val="center"/>
          </w:tcPr>
          <w:p w14:paraId="1A6AFDBF">
            <w:pPr>
              <w:pStyle w:val="4"/>
              <w:ind w:left="-71" w:leftChars="-34" w:right="-63" w:rightChars="-30" w:firstLine="180"/>
              <w:jc w:val="center"/>
              <w:rPr>
                <w:rFonts w:eastAsia="仿宋_GB2312"/>
                <w:sz w:val="21"/>
                <w:szCs w:val="21"/>
              </w:rPr>
            </w:pPr>
            <w:r>
              <w:rPr>
                <w:rFonts w:eastAsia="仿宋_GB2312"/>
                <w:sz w:val="21"/>
                <w:szCs w:val="21"/>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159536C5">
            <w:pPr>
              <w:ind w:left="-71" w:leftChars="-34" w:right="-63" w:rightChars="-30"/>
              <w:jc w:val="center"/>
              <w:rPr>
                <w:rFonts w:eastAsia="仿宋_GB2312"/>
                <w:szCs w:val="21"/>
              </w:rPr>
            </w:pPr>
            <w:r>
              <w:rPr>
                <w:rFonts w:eastAsia="仿宋_GB2312"/>
                <w:szCs w:val="21"/>
              </w:rPr>
              <w:t>考查</w:t>
            </w:r>
          </w:p>
        </w:tc>
        <w:tc>
          <w:tcPr>
            <w:tcW w:w="990" w:type="dxa"/>
            <w:vMerge w:val="continue"/>
            <w:tcBorders>
              <w:left w:val="single" w:color="auto" w:sz="4" w:space="0"/>
              <w:right w:val="single" w:color="auto" w:sz="4" w:space="0"/>
            </w:tcBorders>
            <w:vAlign w:val="center"/>
          </w:tcPr>
          <w:p w14:paraId="1862E7C1">
            <w:pPr>
              <w:pStyle w:val="3"/>
              <w:ind w:left="-71" w:leftChars="-34" w:right="-63" w:rightChars="-30"/>
              <w:jc w:val="center"/>
              <w:rPr>
                <w:rFonts w:ascii="Times New Roman" w:hAnsi="Times New Roman" w:eastAsia="仿宋_GB2312" w:cs="Times New Roman"/>
              </w:rPr>
            </w:pPr>
          </w:p>
        </w:tc>
      </w:tr>
      <w:tr w14:paraId="26A4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2BBDC121">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29A6E409">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0286E6F8">
            <w:pPr>
              <w:ind w:left="-71" w:leftChars="-34" w:right="-63" w:rightChars="-30"/>
              <w:jc w:val="center"/>
              <w:rPr>
                <w:rFonts w:eastAsia="仿宋_GB2312"/>
                <w:szCs w:val="21"/>
              </w:rPr>
            </w:pPr>
            <w:r>
              <w:rPr>
                <w:rFonts w:eastAsia="仿宋_GB2312"/>
                <w:szCs w:val="21"/>
              </w:rPr>
              <w:t>土壤污染修复技术</w:t>
            </w:r>
          </w:p>
        </w:tc>
        <w:tc>
          <w:tcPr>
            <w:tcW w:w="1162" w:type="dxa"/>
            <w:tcBorders>
              <w:top w:val="single" w:color="auto" w:sz="4" w:space="0"/>
              <w:left w:val="single" w:color="auto" w:sz="4" w:space="0"/>
              <w:bottom w:val="single" w:color="auto" w:sz="4" w:space="0"/>
              <w:right w:val="single" w:color="auto" w:sz="4" w:space="0"/>
            </w:tcBorders>
            <w:vAlign w:val="center"/>
          </w:tcPr>
          <w:p w14:paraId="0C576654">
            <w:pPr>
              <w:pStyle w:val="3"/>
              <w:ind w:left="-71" w:leftChars="-34" w:right="-63" w:rightChars="-30"/>
              <w:jc w:val="center"/>
              <w:rPr>
                <w:rFonts w:ascii="Times New Roman" w:hAnsi="Times New Roman" w:eastAsia="仿宋_GB2312" w:cs="Times New Roman"/>
              </w:rPr>
            </w:pPr>
            <w:r>
              <w:rPr>
                <w:rFonts w:ascii="Times New Roman" w:hAnsi="Times New Roman" w:eastAsia="Helvetica" w:cs="Times New Roman"/>
                <w:kern w:val="0"/>
                <w:sz w:val="19"/>
                <w:szCs w:val="19"/>
                <w:lang w:bidi="ar"/>
              </w:rPr>
              <w:t>M0252009</w:t>
            </w:r>
          </w:p>
        </w:tc>
        <w:tc>
          <w:tcPr>
            <w:tcW w:w="567" w:type="dxa"/>
            <w:tcBorders>
              <w:top w:val="single" w:color="auto" w:sz="4" w:space="0"/>
              <w:left w:val="single" w:color="auto" w:sz="4" w:space="0"/>
              <w:bottom w:val="single" w:color="auto" w:sz="4" w:space="0"/>
              <w:right w:val="single" w:color="auto" w:sz="4" w:space="0"/>
            </w:tcBorders>
            <w:vAlign w:val="center"/>
          </w:tcPr>
          <w:p w14:paraId="0FFD5AC5">
            <w:pPr>
              <w:pStyle w:val="4"/>
              <w:ind w:left="-71" w:leftChars="-34" w:right="-63" w:rightChars="-30" w:firstLine="180"/>
              <w:rPr>
                <w:rFonts w:eastAsia="仿宋_GB2312"/>
                <w:sz w:val="21"/>
                <w:szCs w:val="21"/>
              </w:rPr>
            </w:pPr>
            <w:r>
              <w:rPr>
                <w:rFonts w:eastAsia="仿宋_GB2312"/>
              </w:rPr>
              <w:t>2</w:t>
            </w:r>
          </w:p>
        </w:tc>
        <w:tc>
          <w:tcPr>
            <w:tcW w:w="567" w:type="dxa"/>
            <w:tcBorders>
              <w:top w:val="single" w:color="auto" w:sz="4" w:space="0"/>
              <w:left w:val="single" w:color="auto" w:sz="4" w:space="0"/>
              <w:bottom w:val="single" w:color="auto" w:sz="4" w:space="0"/>
              <w:right w:val="single" w:color="auto" w:sz="4" w:space="0"/>
            </w:tcBorders>
            <w:vAlign w:val="center"/>
          </w:tcPr>
          <w:p w14:paraId="058FEF28">
            <w:pPr>
              <w:pStyle w:val="4"/>
              <w:ind w:left="-71" w:leftChars="-34" w:right="-63" w:rightChars="-30" w:firstLine="180"/>
              <w:rPr>
                <w:rFonts w:eastAsia="仿宋_GB2312"/>
                <w:sz w:val="21"/>
                <w:szCs w:val="21"/>
              </w:rPr>
            </w:pPr>
            <w:r>
              <w:rPr>
                <w:rFonts w:eastAsia="仿宋_GB2312"/>
              </w:rPr>
              <w:t>32</w:t>
            </w:r>
          </w:p>
        </w:tc>
        <w:tc>
          <w:tcPr>
            <w:tcW w:w="573" w:type="dxa"/>
            <w:tcBorders>
              <w:top w:val="single" w:color="auto" w:sz="4" w:space="0"/>
              <w:left w:val="single" w:color="auto" w:sz="4" w:space="0"/>
              <w:bottom w:val="single" w:color="auto" w:sz="4" w:space="0"/>
              <w:right w:val="single" w:color="auto" w:sz="4" w:space="0"/>
            </w:tcBorders>
            <w:vAlign w:val="center"/>
          </w:tcPr>
          <w:p w14:paraId="7DD69394">
            <w:pPr>
              <w:pStyle w:val="4"/>
              <w:ind w:left="-71" w:leftChars="-34" w:right="-63" w:rightChars="-30" w:firstLine="180"/>
              <w:rPr>
                <w:rFonts w:eastAsia="仿宋_GB2312"/>
                <w:sz w:val="21"/>
                <w:szCs w:val="21"/>
              </w:rPr>
            </w:pPr>
          </w:p>
        </w:tc>
        <w:tc>
          <w:tcPr>
            <w:tcW w:w="574" w:type="dxa"/>
            <w:tcBorders>
              <w:top w:val="single" w:color="auto" w:sz="4" w:space="0"/>
              <w:left w:val="single" w:color="auto" w:sz="4" w:space="0"/>
              <w:bottom w:val="single" w:color="auto" w:sz="4" w:space="0"/>
              <w:right w:val="single" w:color="auto" w:sz="4" w:space="0"/>
            </w:tcBorders>
            <w:vAlign w:val="center"/>
          </w:tcPr>
          <w:p w14:paraId="2BE8863F">
            <w:pPr>
              <w:pStyle w:val="4"/>
              <w:ind w:left="-71" w:leftChars="-34" w:right="-63" w:rightChars="-30" w:firstLine="180"/>
              <w:rPr>
                <w:rFonts w:eastAsia="仿宋_GB2312"/>
                <w:sz w:val="21"/>
                <w:szCs w:val="21"/>
              </w:rPr>
            </w:pPr>
            <w:r>
              <w:rPr>
                <w:rFonts w:eastAsia="仿宋_GB2312"/>
                <w:sz w:val="21"/>
                <w:szCs w:val="21"/>
              </w:rPr>
              <w:t>32</w:t>
            </w:r>
          </w:p>
        </w:tc>
        <w:tc>
          <w:tcPr>
            <w:tcW w:w="554" w:type="dxa"/>
            <w:tcBorders>
              <w:top w:val="single" w:color="auto" w:sz="4" w:space="0"/>
              <w:left w:val="single" w:color="auto" w:sz="4" w:space="0"/>
              <w:bottom w:val="single" w:color="auto" w:sz="4" w:space="0"/>
              <w:right w:val="single" w:color="auto" w:sz="4" w:space="0"/>
            </w:tcBorders>
            <w:vAlign w:val="center"/>
          </w:tcPr>
          <w:p w14:paraId="1272E94B">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5D6CA3E2">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2BD7F370">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16A2DD77">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0116E68A">
            <w:pPr>
              <w:pStyle w:val="4"/>
              <w:ind w:left="-71" w:leftChars="-34" w:right="-63" w:rightChars="-30" w:firstLine="180"/>
              <w:jc w:val="center"/>
              <w:rPr>
                <w:rFonts w:eastAsia="仿宋_GB2312"/>
                <w:sz w:val="21"/>
                <w:szCs w:val="21"/>
              </w:rPr>
            </w:pPr>
          </w:p>
        </w:tc>
        <w:tc>
          <w:tcPr>
            <w:tcW w:w="672" w:type="dxa"/>
            <w:tcBorders>
              <w:top w:val="single" w:color="auto" w:sz="4" w:space="0"/>
              <w:left w:val="single" w:color="auto" w:sz="4" w:space="0"/>
              <w:bottom w:val="single" w:color="auto" w:sz="4" w:space="0"/>
              <w:right w:val="single" w:color="auto" w:sz="4" w:space="0"/>
            </w:tcBorders>
            <w:vAlign w:val="center"/>
          </w:tcPr>
          <w:p w14:paraId="6696FA79">
            <w:pPr>
              <w:pStyle w:val="4"/>
              <w:ind w:left="-71" w:leftChars="-34" w:right="-63" w:rightChars="-30" w:firstLine="180"/>
              <w:rPr>
                <w:rFonts w:eastAsia="仿宋_GB2312"/>
                <w:sz w:val="21"/>
                <w:szCs w:val="21"/>
              </w:rPr>
            </w:pPr>
            <w:r>
              <w:rPr>
                <w:rFonts w:eastAsia="仿宋_GB2312"/>
                <w:bCs/>
              </w:rPr>
              <w:t>2</w:t>
            </w:r>
          </w:p>
        </w:tc>
        <w:tc>
          <w:tcPr>
            <w:tcW w:w="1590" w:type="dxa"/>
            <w:tcBorders>
              <w:top w:val="single" w:color="auto" w:sz="4" w:space="0"/>
              <w:left w:val="single" w:color="auto" w:sz="4" w:space="0"/>
              <w:bottom w:val="single" w:color="auto" w:sz="4" w:space="0"/>
              <w:right w:val="single" w:color="auto" w:sz="4" w:space="0"/>
            </w:tcBorders>
            <w:vAlign w:val="center"/>
          </w:tcPr>
          <w:p w14:paraId="4913D298">
            <w:pPr>
              <w:pStyle w:val="4"/>
              <w:ind w:left="-71" w:leftChars="-34" w:right="-63" w:rightChars="-30" w:firstLine="180"/>
              <w:jc w:val="center"/>
              <w:rPr>
                <w:rFonts w:eastAsia="仿宋_GB2312"/>
                <w:sz w:val="21"/>
                <w:szCs w:val="21"/>
              </w:rPr>
            </w:pPr>
            <w:r>
              <w:rPr>
                <w:rFonts w:eastAsia="仿宋_GB2312"/>
                <w:sz w:val="21"/>
                <w:szCs w:val="21"/>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1882DFF9">
            <w:pPr>
              <w:ind w:left="-71" w:leftChars="-34" w:right="-63" w:rightChars="-30"/>
              <w:jc w:val="center"/>
              <w:rPr>
                <w:rFonts w:eastAsia="仿宋_GB2312"/>
                <w:szCs w:val="21"/>
              </w:rPr>
            </w:pPr>
            <w:r>
              <w:rPr>
                <w:rFonts w:eastAsia="仿宋_GB2312"/>
                <w:szCs w:val="21"/>
              </w:rPr>
              <w:t>考查</w:t>
            </w:r>
          </w:p>
        </w:tc>
        <w:tc>
          <w:tcPr>
            <w:tcW w:w="990" w:type="dxa"/>
            <w:vMerge w:val="continue"/>
            <w:tcBorders>
              <w:left w:val="single" w:color="auto" w:sz="4" w:space="0"/>
              <w:right w:val="single" w:color="auto" w:sz="4" w:space="0"/>
            </w:tcBorders>
            <w:vAlign w:val="center"/>
          </w:tcPr>
          <w:p w14:paraId="6FD70342">
            <w:pPr>
              <w:pStyle w:val="3"/>
              <w:ind w:left="-71" w:leftChars="-34" w:right="-63" w:rightChars="-30"/>
              <w:jc w:val="center"/>
              <w:rPr>
                <w:rFonts w:ascii="Times New Roman" w:hAnsi="Times New Roman" w:eastAsia="仿宋_GB2312" w:cs="Times New Roman"/>
              </w:rPr>
            </w:pPr>
          </w:p>
        </w:tc>
      </w:tr>
      <w:tr w14:paraId="2F02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219E2CF6">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4C2F9C34">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598851A1">
            <w:pPr>
              <w:ind w:left="-71" w:leftChars="-34" w:right="-63" w:rightChars="-30" w:firstLine="220"/>
              <w:jc w:val="center"/>
              <w:rPr>
                <w:rFonts w:eastAsia="仿宋_GB2312"/>
                <w:szCs w:val="21"/>
              </w:rPr>
            </w:pPr>
            <w:r>
              <w:rPr>
                <w:rFonts w:eastAsia="仿宋_GB2312"/>
                <w:szCs w:val="21"/>
              </w:rPr>
              <w:t>环境评价理论与模型</w:t>
            </w:r>
          </w:p>
        </w:tc>
        <w:tc>
          <w:tcPr>
            <w:tcW w:w="1162" w:type="dxa"/>
            <w:tcBorders>
              <w:top w:val="single" w:color="auto" w:sz="4" w:space="0"/>
              <w:left w:val="single" w:color="auto" w:sz="4" w:space="0"/>
              <w:bottom w:val="single" w:color="auto" w:sz="4" w:space="0"/>
              <w:right w:val="single" w:color="auto" w:sz="4" w:space="0"/>
            </w:tcBorders>
            <w:vAlign w:val="center"/>
          </w:tcPr>
          <w:p w14:paraId="5DB0660D">
            <w:pPr>
              <w:pStyle w:val="3"/>
              <w:ind w:left="-71" w:leftChars="-34" w:right="-63" w:rightChars="-30"/>
              <w:jc w:val="center"/>
              <w:rPr>
                <w:rFonts w:ascii="Times New Roman" w:hAnsi="Times New Roman" w:eastAsia="仿宋_GB2312" w:cs="Times New Roman"/>
              </w:rPr>
            </w:pPr>
            <w:r>
              <w:rPr>
                <w:rFonts w:ascii="Times New Roman" w:hAnsi="Times New Roman" w:eastAsia="Helvetica" w:cs="Times New Roman"/>
                <w:kern w:val="0"/>
                <w:sz w:val="19"/>
                <w:szCs w:val="19"/>
                <w:lang w:bidi="ar"/>
              </w:rPr>
              <w:t>M0252011</w:t>
            </w:r>
          </w:p>
        </w:tc>
        <w:tc>
          <w:tcPr>
            <w:tcW w:w="567" w:type="dxa"/>
            <w:tcBorders>
              <w:top w:val="single" w:color="auto" w:sz="4" w:space="0"/>
              <w:left w:val="single" w:color="auto" w:sz="4" w:space="0"/>
              <w:bottom w:val="single" w:color="auto" w:sz="4" w:space="0"/>
              <w:right w:val="single" w:color="auto" w:sz="4" w:space="0"/>
            </w:tcBorders>
            <w:vAlign w:val="center"/>
          </w:tcPr>
          <w:p w14:paraId="5347F563">
            <w:pPr>
              <w:pStyle w:val="4"/>
              <w:ind w:left="-71" w:leftChars="-34" w:right="-63" w:rightChars="-30" w:firstLine="180"/>
              <w:rPr>
                <w:rFonts w:eastAsia="仿宋_GB2312"/>
                <w:sz w:val="21"/>
                <w:szCs w:val="21"/>
              </w:rPr>
            </w:pPr>
            <w:r>
              <w:rPr>
                <w:rFonts w:eastAsia="仿宋_GB2312"/>
              </w:rPr>
              <w:t>2</w:t>
            </w:r>
          </w:p>
        </w:tc>
        <w:tc>
          <w:tcPr>
            <w:tcW w:w="567" w:type="dxa"/>
            <w:tcBorders>
              <w:top w:val="single" w:color="auto" w:sz="4" w:space="0"/>
              <w:left w:val="single" w:color="auto" w:sz="4" w:space="0"/>
              <w:bottom w:val="single" w:color="auto" w:sz="4" w:space="0"/>
              <w:right w:val="single" w:color="auto" w:sz="4" w:space="0"/>
            </w:tcBorders>
            <w:vAlign w:val="center"/>
          </w:tcPr>
          <w:p w14:paraId="0A9DA9B0">
            <w:pPr>
              <w:pStyle w:val="4"/>
              <w:ind w:left="-71" w:leftChars="-34" w:right="-63" w:rightChars="-30" w:firstLine="180"/>
              <w:rPr>
                <w:rFonts w:eastAsia="仿宋_GB2312"/>
                <w:sz w:val="21"/>
                <w:szCs w:val="21"/>
              </w:rPr>
            </w:pPr>
            <w:r>
              <w:rPr>
                <w:rFonts w:eastAsia="仿宋_GB2312"/>
              </w:rPr>
              <w:t>32</w:t>
            </w:r>
          </w:p>
        </w:tc>
        <w:tc>
          <w:tcPr>
            <w:tcW w:w="573" w:type="dxa"/>
            <w:tcBorders>
              <w:top w:val="single" w:color="auto" w:sz="4" w:space="0"/>
              <w:left w:val="single" w:color="auto" w:sz="4" w:space="0"/>
              <w:bottom w:val="single" w:color="auto" w:sz="4" w:space="0"/>
              <w:right w:val="single" w:color="auto" w:sz="4" w:space="0"/>
            </w:tcBorders>
            <w:vAlign w:val="center"/>
          </w:tcPr>
          <w:p w14:paraId="5D838CCB">
            <w:pPr>
              <w:pStyle w:val="4"/>
              <w:ind w:left="-71" w:leftChars="-34" w:right="-63" w:rightChars="-30" w:firstLine="180"/>
              <w:rPr>
                <w:rFonts w:eastAsia="仿宋_GB2312"/>
                <w:sz w:val="21"/>
                <w:szCs w:val="21"/>
              </w:rPr>
            </w:pPr>
          </w:p>
        </w:tc>
        <w:tc>
          <w:tcPr>
            <w:tcW w:w="574" w:type="dxa"/>
            <w:tcBorders>
              <w:top w:val="single" w:color="auto" w:sz="4" w:space="0"/>
              <w:left w:val="single" w:color="auto" w:sz="4" w:space="0"/>
              <w:bottom w:val="single" w:color="auto" w:sz="4" w:space="0"/>
              <w:right w:val="single" w:color="auto" w:sz="4" w:space="0"/>
            </w:tcBorders>
            <w:vAlign w:val="center"/>
          </w:tcPr>
          <w:p w14:paraId="1ABD2901">
            <w:pPr>
              <w:pStyle w:val="4"/>
              <w:ind w:left="-71" w:leftChars="-34" w:right="-63" w:rightChars="-30" w:firstLine="180"/>
              <w:rPr>
                <w:rFonts w:eastAsia="仿宋_GB2312"/>
                <w:sz w:val="21"/>
                <w:szCs w:val="21"/>
              </w:rPr>
            </w:pPr>
            <w:r>
              <w:rPr>
                <w:rFonts w:eastAsia="仿宋_GB2312"/>
                <w:sz w:val="21"/>
                <w:szCs w:val="21"/>
              </w:rPr>
              <w:t>32</w:t>
            </w:r>
          </w:p>
        </w:tc>
        <w:tc>
          <w:tcPr>
            <w:tcW w:w="554" w:type="dxa"/>
            <w:tcBorders>
              <w:top w:val="single" w:color="auto" w:sz="4" w:space="0"/>
              <w:left w:val="single" w:color="auto" w:sz="4" w:space="0"/>
              <w:bottom w:val="single" w:color="auto" w:sz="4" w:space="0"/>
              <w:right w:val="single" w:color="auto" w:sz="4" w:space="0"/>
            </w:tcBorders>
            <w:vAlign w:val="center"/>
          </w:tcPr>
          <w:p w14:paraId="65DADC5C">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18449CD3">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1B41179B">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2B335DB1">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6C9E149B">
            <w:pPr>
              <w:pStyle w:val="4"/>
              <w:ind w:left="-71" w:leftChars="-34" w:right="-63" w:rightChars="-30" w:firstLine="180"/>
              <w:jc w:val="center"/>
              <w:rPr>
                <w:rFonts w:eastAsia="仿宋_GB2312"/>
                <w:sz w:val="21"/>
                <w:szCs w:val="21"/>
              </w:rPr>
            </w:pPr>
          </w:p>
        </w:tc>
        <w:tc>
          <w:tcPr>
            <w:tcW w:w="672" w:type="dxa"/>
            <w:tcBorders>
              <w:top w:val="single" w:color="auto" w:sz="4" w:space="0"/>
              <w:left w:val="single" w:color="auto" w:sz="4" w:space="0"/>
              <w:bottom w:val="single" w:color="auto" w:sz="4" w:space="0"/>
              <w:right w:val="single" w:color="auto" w:sz="4" w:space="0"/>
            </w:tcBorders>
            <w:vAlign w:val="center"/>
          </w:tcPr>
          <w:p w14:paraId="07897F30">
            <w:pPr>
              <w:pStyle w:val="4"/>
              <w:ind w:left="-71" w:leftChars="-34" w:right="-63" w:rightChars="-30" w:firstLine="180"/>
              <w:rPr>
                <w:rFonts w:eastAsia="仿宋_GB2312"/>
                <w:sz w:val="21"/>
                <w:szCs w:val="21"/>
              </w:rPr>
            </w:pPr>
            <w:r>
              <w:rPr>
                <w:rFonts w:eastAsia="仿宋_GB2312"/>
                <w:bCs/>
              </w:rPr>
              <w:t>2</w:t>
            </w:r>
          </w:p>
        </w:tc>
        <w:tc>
          <w:tcPr>
            <w:tcW w:w="1590" w:type="dxa"/>
            <w:tcBorders>
              <w:top w:val="single" w:color="auto" w:sz="4" w:space="0"/>
              <w:left w:val="single" w:color="auto" w:sz="4" w:space="0"/>
              <w:bottom w:val="single" w:color="auto" w:sz="4" w:space="0"/>
              <w:right w:val="single" w:color="auto" w:sz="4" w:space="0"/>
            </w:tcBorders>
            <w:vAlign w:val="center"/>
          </w:tcPr>
          <w:p w14:paraId="40E11819">
            <w:pPr>
              <w:pStyle w:val="4"/>
              <w:ind w:left="-71" w:leftChars="-34" w:right="-63" w:rightChars="-30" w:firstLine="180"/>
              <w:jc w:val="center"/>
              <w:rPr>
                <w:rFonts w:eastAsia="仿宋_GB2312"/>
                <w:sz w:val="21"/>
                <w:szCs w:val="21"/>
              </w:rPr>
            </w:pPr>
            <w:r>
              <w:rPr>
                <w:rFonts w:eastAsia="仿宋_GB2312"/>
                <w:sz w:val="21"/>
                <w:szCs w:val="21"/>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166651C0">
            <w:pPr>
              <w:ind w:left="-71" w:leftChars="-34" w:right="-63" w:rightChars="-30"/>
              <w:jc w:val="center"/>
              <w:rPr>
                <w:rFonts w:eastAsia="仿宋_GB2312"/>
                <w:szCs w:val="21"/>
              </w:rPr>
            </w:pPr>
            <w:r>
              <w:rPr>
                <w:rFonts w:eastAsia="仿宋_GB2312"/>
                <w:szCs w:val="21"/>
              </w:rPr>
              <w:t>考查</w:t>
            </w:r>
          </w:p>
        </w:tc>
        <w:tc>
          <w:tcPr>
            <w:tcW w:w="990" w:type="dxa"/>
            <w:vMerge w:val="continue"/>
            <w:tcBorders>
              <w:left w:val="single" w:color="auto" w:sz="4" w:space="0"/>
              <w:right w:val="single" w:color="auto" w:sz="4" w:space="0"/>
            </w:tcBorders>
            <w:vAlign w:val="center"/>
          </w:tcPr>
          <w:p w14:paraId="6E5ADDFB">
            <w:pPr>
              <w:pStyle w:val="3"/>
              <w:ind w:left="-71" w:leftChars="-34" w:right="-63" w:rightChars="-30"/>
              <w:jc w:val="center"/>
              <w:rPr>
                <w:rFonts w:ascii="Times New Roman" w:hAnsi="Times New Roman" w:eastAsia="仿宋_GB2312" w:cs="Times New Roman"/>
              </w:rPr>
            </w:pPr>
          </w:p>
        </w:tc>
      </w:tr>
      <w:tr w14:paraId="343C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1C30A271">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10D4946F">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464F0F76">
            <w:pPr>
              <w:ind w:left="-71" w:leftChars="-34" w:right="-63" w:rightChars="-30" w:firstLine="220"/>
              <w:jc w:val="center"/>
              <w:rPr>
                <w:rFonts w:eastAsia="仿宋_GB2312"/>
                <w:szCs w:val="21"/>
              </w:rPr>
            </w:pPr>
            <w:r>
              <w:rPr>
                <w:rFonts w:eastAsia="仿宋_GB2312"/>
                <w:szCs w:val="21"/>
              </w:rPr>
              <w:t>安全数值仿真技术</w:t>
            </w:r>
          </w:p>
        </w:tc>
        <w:tc>
          <w:tcPr>
            <w:tcW w:w="1162" w:type="dxa"/>
            <w:tcBorders>
              <w:top w:val="single" w:color="auto" w:sz="4" w:space="0"/>
              <w:left w:val="single" w:color="auto" w:sz="4" w:space="0"/>
              <w:bottom w:val="single" w:color="auto" w:sz="4" w:space="0"/>
              <w:right w:val="single" w:color="auto" w:sz="4" w:space="0"/>
            </w:tcBorders>
            <w:vAlign w:val="center"/>
          </w:tcPr>
          <w:p w14:paraId="6210F0FD">
            <w:pPr>
              <w:pStyle w:val="3"/>
              <w:ind w:left="-71" w:leftChars="-34" w:right="-63" w:rightChars="-30"/>
              <w:jc w:val="center"/>
              <w:rPr>
                <w:rFonts w:ascii="Times New Roman" w:hAnsi="Times New Roman" w:eastAsia="仿宋_GB2312" w:cs="Times New Roman"/>
              </w:rPr>
            </w:pPr>
            <w:r>
              <w:rPr>
                <w:rFonts w:ascii="Times New Roman" w:hAnsi="Times New Roman" w:eastAsia="Helvetica" w:cs="Times New Roman"/>
                <w:kern w:val="0"/>
                <w:sz w:val="19"/>
                <w:szCs w:val="19"/>
                <w:lang w:bidi="ar"/>
              </w:rPr>
              <w:t>M0252014</w:t>
            </w:r>
          </w:p>
        </w:tc>
        <w:tc>
          <w:tcPr>
            <w:tcW w:w="567" w:type="dxa"/>
            <w:tcBorders>
              <w:top w:val="single" w:color="auto" w:sz="4" w:space="0"/>
              <w:left w:val="single" w:color="auto" w:sz="4" w:space="0"/>
              <w:bottom w:val="single" w:color="auto" w:sz="4" w:space="0"/>
              <w:right w:val="single" w:color="auto" w:sz="4" w:space="0"/>
            </w:tcBorders>
            <w:vAlign w:val="center"/>
          </w:tcPr>
          <w:p w14:paraId="3EFA12EB">
            <w:pPr>
              <w:pStyle w:val="4"/>
              <w:ind w:left="-71" w:leftChars="-34" w:right="-63" w:rightChars="-30" w:firstLine="180"/>
              <w:rPr>
                <w:rFonts w:eastAsia="仿宋_GB2312"/>
                <w:sz w:val="21"/>
                <w:szCs w:val="21"/>
              </w:rPr>
            </w:pPr>
            <w:r>
              <w:rPr>
                <w:rFonts w:hint="eastAsia" w:eastAsia="仿宋_GB2312"/>
                <w:sz w:val="21"/>
                <w:szCs w:val="21"/>
              </w:rPr>
              <w:t>2</w:t>
            </w:r>
          </w:p>
        </w:tc>
        <w:tc>
          <w:tcPr>
            <w:tcW w:w="567" w:type="dxa"/>
            <w:tcBorders>
              <w:top w:val="single" w:color="auto" w:sz="4" w:space="0"/>
              <w:left w:val="single" w:color="auto" w:sz="4" w:space="0"/>
              <w:bottom w:val="single" w:color="auto" w:sz="4" w:space="0"/>
              <w:right w:val="single" w:color="auto" w:sz="4" w:space="0"/>
            </w:tcBorders>
            <w:vAlign w:val="center"/>
          </w:tcPr>
          <w:p w14:paraId="1AB4A8A0">
            <w:pPr>
              <w:pStyle w:val="4"/>
              <w:ind w:left="-71" w:leftChars="-34" w:right="-63" w:rightChars="-30" w:firstLine="180"/>
              <w:rPr>
                <w:rFonts w:eastAsia="仿宋_GB2312"/>
                <w:sz w:val="21"/>
                <w:szCs w:val="21"/>
              </w:rPr>
            </w:pPr>
            <w:r>
              <w:rPr>
                <w:rFonts w:eastAsia="仿宋_GB2312"/>
              </w:rPr>
              <w:t>32</w:t>
            </w:r>
          </w:p>
        </w:tc>
        <w:tc>
          <w:tcPr>
            <w:tcW w:w="573" w:type="dxa"/>
            <w:tcBorders>
              <w:top w:val="single" w:color="auto" w:sz="4" w:space="0"/>
              <w:left w:val="single" w:color="auto" w:sz="4" w:space="0"/>
              <w:bottom w:val="single" w:color="auto" w:sz="4" w:space="0"/>
              <w:right w:val="single" w:color="auto" w:sz="4" w:space="0"/>
            </w:tcBorders>
            <w:vAlign w:val="center"/>
          </w:tcPr>
          <w:p w14:paraId="1FB5C124">
            <w:pPr>
              <w:pStyle w:val="4"/>
              <w:ind w:left="-71" w:leftChars="-34" w:right="-63" w:rightChars="-30" w:firstLine="180"/>
              <w:rPr>
                <w:rFonts w:eastAsia="仿宋_GB2312"/>
                <w:sz w:val="21"/>
                <w:szCs w:val="21"/>
              </w:rPr>
            </w:pPr>
          </w:p>
        </w:tc>
        <w:tc>
          <w:tcPr>
            <w:tcW w:w="574" w:type="dxa"/>
            <w:tcBorders>
              <w:top w:val="single" w:color="auto" w:sz="4" w:space="0"/>
              <w:left w:val="single" w:color="auto" w:sz="4" w:space="0"/>
              <w:bottom w:val="single" w:color="auto" w:sz="4" w:space="0"/>
              <w:right w:val="single" w:color="auto" w:sz="4" w:space="0"/>
            </w:tcBorders>
            <w:vAlign w:val="center"/>
          </w:tcPr>
          <w:p w14:paraId="1ABF52B4">
            <w:pPr>
              <w:pStyle w:val="4"/>
              <w:ind w:left="-71" w:leftChars="-34" w:right="-63" w:rightChars="-30" w:firstLine="180"/>
              <w:rPr>
                <w:rFonts w:eastAsia="仿宋_GB2312"/>
                <w:sz w:val="21"/>
                <w:szCs w:val="21"/>
              </w:rPr>
            </w:pPr>
            <w:r>
              <w:rPr>
                <w:rFonts w:eastAsia="仿宋_GB2312"/>
                <w:sz w:val="21"/>
                <w:szCs w:val="21"/>
              </w:rPr>
              <w:t>32</w:t>
            </w:r>
          </w:p>
        </w:tc>
        <w:tc>
          <w:tcPr>
            <w:tcW w:w="554" w:type="dxa"/>
            <w:tcBorders>
              <w:top w:val="single" w:color="auto" w:sz="4" w:space="0"/>
              <w:left w:val="single" w:color="auto" w:sz="4" w:space="0"/>
              <w:bottom w:val="single" w:color="auto" w:sz="4" w:space="0"/>
              <w:right w:val="single" w:color="auto" w:sz="4" w:space="0"/>
            </w:tcBorders>
            <w:vAlign w:val="center"/>
          </w:tcPr>
          <w:p w14:paraId="38D487F3">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4C7056D5">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0CC01641">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40226C2B">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039C7C13">
            <w:pPr>
              <w:pStyle w:val="4"/>
              <w:ind w:left="-71" w:leftChars="-34" w:right="-63" w:rightChars="-30" w:firstLine="180"/>
              <w:jc w:val="center"/>
              <w:rPr>
                <w:rFonts w:eastAsia="仿宋_GB2312"/>
                <w:sz w:val="21"/>
                <w:szCs w:val="21"/>
              </w:rPr>
            </w:pPr>
          </w:p>
        </w:tc>
        <w:tc>
          <w:tcPr>
            <w:tcW w:w="672" w:type="dxa"/>
            <w:tcBorders>
              <w:top w:val="single" w:color="auto" w:sz="4" w:space="0"/>
              <w:left w:val="single" w:color="auto" w:sz="4" w:space="0"/>
              <w:bottom w:val="single" w:color="auto" w:sz="4" w:space="0"/>
              <w:right w:val="single" w:color="auto" w:sz="4" w:space="0"/>
            </w:tcBorders>
            <w:vAlign w:val="center"/>
          </w:tcPr>
          <w:p w14:paraId="25509F33">
            <w:pPr>
              <w:pStyle w:val="4"/>
              <w:ind w:left="-71" w:leftChars="-34" w:right="-63" w:rightChars="-30" w:firstLine="180"/>
              <w:rPr>
                <w:rFonts w:eastAsia="仿宋_GB2312"/>
                <w:sz w:val="21"/>
                <w:szCs w:val="21"/>
              </w:rPr>
            </w:pPr>
            <w:r>
              <w:rPr>
                <w:rFonts w:eastAsia="仿宋_GB2312"/>
                <w:bCs/>
              </w:rPr>
              <w:t>2</w:t>
            </w:r>
          </w:p>
        </w:tc>
        <w:tc>
          <w:tcPr>
            <w:tcW w:w="1590" w:type="dxa"/>
            <w:tcBorders>
              <w:top w:val="single" w:color="auto" w:sz="4" w:space="0"/>
              <w:left w:val="single" w:color="auto" w:sz="4" w:space="0"/>
              <w:bottom w:val="single" w:color="auto" w:sz="4" w:space="0"/>
              <w:right w:val="single" w:color="auto" w:sz="4" w:space="0"/>
            </w:tcBorders>
            <w:vAlign w:val="center"/>
          </w:tcPr>
          <w:p w14:paraId="20F82725">
            <w:pPr>
              <w:pStyle w:val="4"/>
              <w:ind w:left="-71" w:leftChars="-34" w:right="-63" w:rightChars="-30" w:firstLine="180"/>
              <w:jc w:val="center"/>
              <w:rPr>
                <w:rFonts w:eastAsia="仿宋_GB2312"/>
                <w:sz w:val="21"/>
                <w:szCs w:val="21"/>
              </w:rPr>
            </w:pPr>
            <w:r>
              <w:rPr>
                <w:rFonts w:eastAsia="仿宋_GB2312"/>
                <w:sz w:val="21"/>
                <w:szCs w:val="21"/>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6B027215">
            <w:pPr>
              <w:ind w:left="-71" w:leftChars="-34" w:right="-63" w:rightChars="-30"/>
              <w:jc w:val="center"/>
              <w:rPr>
                <w:rFonts w:eastAsia="仿宋_GB2312"/>
                <w:szCs w:val="21"/>
              </w:rPr>
            </w:pPr>
            <w:r>
              <w:rPr>
                <w:rFonts w:eastAsia="仿宋_GB2312"/>
                <w:szCs w:val="21"/>
              </w:rPr>
              <w:t>考查</w:t>
            </w:r>
          </w:p>
        </w:tc>
        <w:tc>
          <w:tcPr>
            <w:tcW w:w="990" w:type="dxa"/>
            <w:vMerge w:val="continue"/>
            <w:tcBorders>
              <w:left w:val="single" w:color="auto" w:sz="4" w:space="0"/>
              <w:bottom w:val="single" w:color="auto" w:sz="4" w:space="0"/>
              <w:right w:val="single" w:color="auto" w:sz="4" w:space="0"/>
            </w:tcBorders>
            <w:vAlign w:val="center"/>
          </w:tcPr>
          <w:p w14:paraId="57DF7FF2">
            <w:pPr>
              <w:pStyle w:val="3"/>
              <w:ind w:left="-71" w:leftChars="-34" w:right="-63" w:rightChars="-30"/>
              <w:jc w:val="center"/>
              <w:rPr>
                <w:rFonts w:ascii="Times New Roman" w:hAnsi="Times New Roman" w:eastAsia="仿宋_GB2312" w:cs="Times New Roman"/>
              </w:rPr>
            </w:pPr>
          </w:p>
        </w:tc>
      </w:tr>
      <w:tr w14:paraId="7DFB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082AEB2A">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718C71A9">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33F16492">
            <w:pPr>
              <w:ind w:left="-71" w:leftChars="-34" w:right="-63" w:rightChars="-30" w:firstLine="220"/>
              <w:jc w:val="center"/>
              <w:rPr>
                <w:rFonts w:eastAsia="仿宋_GB2312"/>
                <w:szCs w:val="21"/>
              </w:rPr>
            </w:pPr>
            <w:r>
              <w:rPr>
                <w:rFonts w:eastAsia="仿宋_GB2312"/>
                <w:szCs w:val="21"/>
              </w:rPr>
              <w:t>风险评价与系统安全工程</w:t>
            </w:r>
          </w:p>
        </w:tc>
        <w:tc>
          <w:tcPr>
            <w:tcW w:w="1162" w:type="dxa"/>
            <w:tcBorders>
              <w:top w:val="single" w:color="auto" w:sz="4" w:space="0"/>
              <w:left w:val="single" w:color="auto" w:sz="4" w:space="0"/>
              <w:bottom w:val="single" w:color="auto" w:sz="4" w:space="0"/>
              <w:right w:val="single" w:color="auto" w:sz="4" w:space="0"/>
            </w:tcBorders>
            <w:vAlign w:val="center"/>
          </w:tcPr>
          <w:p w14:paraId="4EABF866">
            <w:pPr>
              <w:pStyle w:val="3"/>
              <w:ind w:left="-71" w:leftChars="-34" w:right="-63" w:rightChars="-30"/>
              <w:jc w:val="center"/>
              <w:rPr>
                <w:rFonts w:ascii="Times New Roman" w:hAnsi="Times New Roman" w:eastAsia="Helvetica" w:cs="Times New Roman"/>
                <w:kern w:val="0"/>
                <w:sz w:val="19"/>
                <w:szCs w:val="19"/>
                <w:lang w:bidi="ar"/>
              </w:rPr>
            </w:pPr>
            <w:r>
              <w:rPr>
                <w:rFonts w:ascii="Times New Roman" w:hAnsi="Times New Roman" w:eastAsia="Helvetica" w:cs="Times New Roman"/>
                <w:kern w:val="0"/>
                <w:sz w:val="19"/>
                <w:szCs w:val="19"/>
                <w:lang w:bidi="ar"/>
              </w:rPr>
              <w:t>M0252015</w:t>
            </w:r>
          </w:p>
        </w:tc>
        <w:tc>
          <w:tcPr>
            <w:tcW w:w="567" w:type="dxa"/>
            <w:tcBorders>
              <w:top w:val="single" w:color="auto" w:sz="4" w:space="0"/>
              <w:left w:val="single" w:color="auto" w:sz="4" w:space="0"/>
              <w:bottom w:val="single" w:color="auto" w:sz="4" w:space="0"/>
              <w:right w:val="single" w:color="auto" w:sz="4" w:space="0"/>
            </w:tcBorders>
            <w:vAlign w:val="center"/>
          </w:tcPr>
          <w:p w14:paraId="36654635">
            <w:pPr>
              <w:pStyle w:val="4"/>
              <w:ind w:left="-71" w:leftChars="-34" w:right="-63" w:rightChars="-30" w:firstLine="180"/>
              <w:rPr>
                <w:rFonts w:eastAsia="仿宋_GB2312"/>
                <w:sz w:val="21"/>
                <w:szCs w:val="21"/>
              </w:rPr>
            </w:pPr>
            <w:r>
              <w:rPr>
                <w:rFonts w:hint="eastAsia" w:eastAsia="仿宋_GB2312"/>
                <w:sz w:val="21"/>
                <w:szCs w:val="21"/>
              </w:rPr>
              <w:t>2</w:t>
            </w:r>
          </w:p>
        </w:tc>
        <w:tc>
          <w:tcPr>
            <w:tcW w:w="567" w:type="dxa"/>
            <w:tcBorders>
              <w:top w:val="single" w:color="auto" w:sz="4" w:space="0"/>
              <w:left w:val="single" w:color="auto" w:sz="4" w:space="0"/>
              <w:bottom w:val="single" w:color="auto" w:sz="4" w:space="0"/>
              <w:right w:val="single" w:color="auto" w:sz="4" w:space="0"/>
            </w:tcBorders>
            <w:vAlign w:val="center"/>
          </w:tcPr>
          <w:p w14:paraId="66434155">
            <w:pPr>
              <w:pStyle w:val="4"/>
              <w:ind w:left="-71" w:leftChars="-34" w:right="-63" w:rightChars="-30" w:firstLine="180"/>
              <w:rPr>
                <w:rFonts w:eastAsia="仿宋_GB2312"/>
              </w:rPr>
            </w:pPr>
            <w:r>
              <w:rPr>
                <w:rFonts w:eastAsia="仿宋_GB2312"/>
              </w:rPr>
              <w:t>32</w:t>
            </w:r>
          </w:p>
        </w:tc>
        <w:tc>
          <w:tcPr>
            <w:tcW w:w="573" w:type="dxa"/>
            <w:tcBorders>
              <w:top w:val="single" w:color="auto" w:sz="4" w:space="0"/>
              <w:left w:val="single" w:color="auto" w:sz="4" w:space="0"/>
              <w:bottom w:val="single" w:color="auto" w:sz="4" w:space="0"/>
              <w:right w:val="single" w:color="auto" w:sz="4" w:space="0"/>
            </w:tcBorders>
            <w:vAlign w:val="center"/>
          </w:tcPr>
          <w:p w14:paraId="3D2E512A">
            <w:pPr>
              <w:pStyle w:val="4"/>
              <w:ind w:left="-71" w:leftChars="-34" w:right="-63" w:rightChars="-30" w:firstLine="180"/>
              <w:rPr>
                <w:rFonts w:eastAsia="仿宋_GB2312"/>
                <w:sz w:val="21"/>
                <w:szCs w:val="21"/>
              </w:rPr>
            </w:pPr>
          </w:p>
        </w:tc>
        <w:tc>
          <w:tcPr>
            <w:tcW w:w="574" w:type="dxa"/>
            <w:tcBorders>
              <w:top w:val="single" w:color="auto" w:sz="4" w:space="0"/>
              <w:left w:val="single" w:color="auto" w:sz="4" w:space="0"/>
              <w:bottom w:val="single" w:color="auto" w:sz="4" w:space="0"/>
              <w:right w:val="single" w:color="auto" w:sz="4" w:space="0"/>
            </w:tcBorders>
            <w:vAlign w:val="center"/>
          </w:tcPr>
          <w:p w14:paraId="34EC98B1">
            <w:pPr>
              <w:pStyle w:val="4"/>
              <w:ind w:left="-71" w:leftChars="-34" w:right="-63" w:rightChars="-30" w:firstLine="180"/>
              <w:rPr>
                <w:rFonts w:eastAsia="仿宋_GB2312"/>
                <w:sz w:val="21"/>
                <w:szCs w:val="21"/>
              </w:rPr>
            </w:pPr>
            <w:r>
              <w:rPr>
                <w:rFonts w:eastAsia="仿宋_GB2312"/>
                <w:sz w:val="21"/>
                <w:szCs w:val="21"/>
              </w:rPr>
              <w:t>32</w:t>
            </w:r>
          </w:p>
        </w:tc>
        <w:tc>
          <w:tcPr>
            <w:tcW w:w="554" w:type="dxa"/>
            <w:tcBorders>
              <w:top w:val="single" w:color="auto" w:sz="4" w:space="0"/>
              <w:left w:val="single" w:color="auto" w:sz="4" w:space="0"/>
              <w:bottom w:val="single" w:color="auto" w:sz="4" w:space="0"/>
              <w:right w:val="single" w:color="auto" w:sz="4" w:space="0"/>
            </w:tcBorders>
            <w:vAlign w:val="center"/>
          </w:tcPr>
          <w:p w14:paraId="73AA8F5F">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714B1DE1">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69C63001">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732C8C86">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0F17DBAE">
            <w:pPr>
              <w:pStyle w:val="4"/>
              <w:ind w:left="-71" w:leftChars="-34" w:right="-63" w:rightChars="-30" w:firstLine="180"/>
              <w:jc w:val="center"/>
              <w:rPr>
                <w:rFonts w:eastAsia="仿宋_GB2312"/>
                <w:sz w:val="21"/>
                <w:szCs w:val="21"/>
              </w:rPr>
            </w:pPr>
          </w:p>
        </w:tc>
        <w:tc>
          <w:tcPr>
            <w:tcW w:w="672" w:type="dxa"/>
            <w:tcBorders>
              <w:top w:val="single" w:color="auto" w:sz="4" w:space="0"/>
              <w:left w:val="single" w:color="auto" w:sz="4" w:space="0"/>
              <w:bottom w:val="single" w:color="auto" w:sz="4" w:space="0"/>
              <w:right w:val="single" w:color="auto" w:sz="4" w:space="0"/>
            </w:tcBorders>
            <w:vAlign w:val="center"/>
          </w:tcPr>
          <w:p w14:paraId="21536460">
            <w:pPr>
              <w:pStyle w:val="4"/>
              <w:ind w:left="-71" w:leftChars="-34" w:right="-63" w:rightChars="-30" w:firstLine="180"/>
              <w:rPr>
                <w:rFonts w:eastAsia="仿宋_GB2312"/>
                <w:bCs/>
              </w:rPr>
            </w:pPr>
            <w:r>
              <w:rPr>
                <w:rFonts w:eastAsia="仿宋_GB2312"/>
                <w:bCs/>
              </w:rPr>
              <w:t>2</w:t>
            </w:r>
          </w:p>
        </w:tc>
        <w:tc>
          <w:tcPr>
            <w:tcW w:w="1590" w:type="dxa"/>
            <w:tcBorders>
              <w:top w:val="single" w:color="auto" w:sz="4" w:space="0"/>
              <w:left w:val="single" w:color="auto" w:sz="4" w:space="0"/>
              <w:bottom w:val="single" w:color="auto" w:sz="4" w:space="0"/>
              <w:right w:val="single" w:color="auto" w:sz="4" w:space="0"/>
            </w:tcBorders>
            <w:vAlign w:val="center"/>
          </w:tcPr>
          <w:p w14:paraId="173E7944">
            <w:pPr>
              <w:pStyle w:val="4"/>
              <w:ind w:left="-71" w:leftChars="-34" w:right="-63" w:rightChars="-30" w:firstLine="180"/>
              <w:jc w:val="center"/>
              <w:rPr>
                <w:rFonts w:eastAsia="仿宋_GB2312"/>
                <w:sz w:val="21"/>
                <w:szCs w:val="21"/>
              </w:rPr>
            </w:pPr>
            <w:r>
              <w:rPr>
                <w:rFonts w:eastAsia="仿宋_GB2312"/>
                <w:sz w:val="21"/>
                <w:szCs w:val="21"/>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52BED6A1">
            <w:pPr>
              <w:ind w:left="-71" w:leftChars="-34" w:right="-63" w:rightChars="-30"/>
              <w:jc w:val="center"/>
              <w:rPr>
                <w:rFonts w:eastAsia="仿宋_GB2312"/>
                <w:szCs w:val="21"/>
              </w:rPr>
            </w:pPr>
            <w:r>
              <w:rPr>
                <w:rFonts w:eastAsia="仿宋_GB2312"/>
                <w:szCs w:val="21"/>
              </w:rPr>
              <w:t>考查</w:t>
            </w:r>
          </w:p>
        </w:tc>
        <w:tc>
          <w:tcPr>
            <w:tcW w:w="990" w:type="dxa"/>
            <w:vMerge w:val="restart"/>
            <w:tcBorders>
              <w:left w:val="single" w:color="auto" w:sz="4" w:space="0"/>
              <w:right w:val="single" w:color="auto" w:sz="4" w:space="0"/>
            </w:tcBorders>
            <w:vAlign w:val="center"/>
          </w:tcPr>
          <w:p w14:paraId="7E3CCFC7">
            <w:pPr>
              <w:pStyle w:val="3"/>
              <w:ind w:left="-71" w:leftChars="-34" w:right="-63" w:rightChars="-30"/>
              <w:jc w:val="center"/>
              <w:rPr>
                <w:rFonts w:ascii="Times New Roman" w:hAnsi="Times New Roman" w:eastAsia="仿宋_GB2312" w:cs="Times New Roman"/>
              </w:rPr>
            </w:pPr>
          </w:p>
        </w:tc>
      </w:tr>
      <w:tr w14:paraId="1B21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465AC2AE">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22EB64A8">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3B813389">
            <w:pPr>
              <w:ind w:left="-71" w:leftChars="-34" w:right="-63" w:rightChars="-30" w:firstLine="220"/>
              <w:jc w:val="center"/>
              <w:rPr>
                <w:rFonts w:eastAsia="仿宋_GB2312"/>
                <w:szCs w:val="21"/>
              </w:rPr>
            </w:pPr>
            <w:r>
              <w:rPr>
                <w:rFonts w:eastAsia="仿宋_GB2312"/>
                <w:szCs w:val="21"/>
              </w:rPr>
              <w:t>环境毒理学</w:t>
            </w:r>
          </w:p>
        </w:tc>
        <w:tc>
          <w:tcPr>
            <w:tcW w:w="1162" w:type="dxa"/>
            <w:tcBorders>
              <w:top w:val="single" w:color="auto" w:sz="4" w:space="0"/>
              <w:left w:val="single" w:color="auto" w:sz="4" w:space="0"/>
              <w:bottom w:val="single" w:color="auto" w:sz="4" w:space="0"/>
              <w:right w:val="single" w:color="auto" w:sz="4" w:space="0"/>
            </w:tcBorders>
            <w:vAlign w:val="center"/>
          </w:tcPr>
          <w:p w14:paraId="66A2D294">
            <w:pPr>
              <w:pStyle w:val="3"/>
              <w:ind w:left="-71" w:leftChars="-34" w:right="-63" w:rightChars="-30"/>
              <w:jc w:val="center"/>
              <w:rPr>
                <w:rFonts w:ascii="Times New Roman" w:hAnsi="Times New Roman" w:eastAsia="Helvetica" w:cs="Times New Roman"/>
                <w:kern w:val="0"/>
                <w:sz w:val="19"/>
                <w:szCs w:val="19"/>
                <w:lang w:bidi="ar"/>
              </w:rPr>
            </w:pPr>
            <w:r>
              <w:rPr>
                <w:rFonts w:ascii="Times New Roman" w:hAnsi="Times New Roman" w:eastAsia="Helvetica" w:cs="Times New Roman"/>
                <w:kern w:val="0"/>
                <w:sz w:val="19"/>
                <w:szCs w:val="19"/>
                <w:lang w:bidi="ar"/>
              </w:rPr>
              <w:t>M0251019</w:t>
            </w:r>
          </w:p>
        </w:tc>
        <w:tc>
          <w:tcPr>
            <w:tcW w:w="567" w:type="dxa"/>
            <w:tcBorders>
              <w:top w:val="single" w:color="auto" w:sz="4" w:space="0"/>
              <w:left w:val="single" w:color="auto" w:sz="4" w:space="0"/>
              <w:bottom w:val="single" w:color="auto" w:sz="4" w:space="0"/>
              <w:right w:val="single" w:color="auto" w:sz="4" w:space="0"/>
            </w:tcBorders>
            <w:vAlign w:val="center"/>
          </w:tcPr>
          <w:p w14:paraId="0F75605E">
            <w:pPr>
              <w:pStyle w:val="4"/>
              <w:ind w:left="-71" w:leftChars="-34" w:right="-63" w:rightChars="-30" w:firstLine="180"/>
              <w:rPr>
                <w:rFonts w:eastAsia="仿宋_GB2312"/>
                <w:sz w:val="21"/>
                <w:szCs w:val="21"/>
              </w:rPr>
            </w:pPr>
            <w:r>
              <w:rPr>
                <w:rFonts w:eastAsia="仿宋_GB2312"/>
              </w:rPr>
              <w:t>2</w:t>
            </w:r>
          </w:p>
        </w:tc>
        <w:tc>
          <w:tcPr>
            <w:tcW w:w="567" w:type="dxa"/>
            <w:tcBorders>
              <w:top w:val="single" w:color="auto" w:sz="4" w:space="0"/>
              <w:left w:val="single" w:color="auto" w:sz="4" w:space="0"/>
              <w:bottom w:val="single" w:color="auto" w:sz="4" w:space="0"/>
              <w:right w:val="single" w:color="auto" w:sz="4" w:space="0"/>
            </w:tcBorders>
            <w:vAlign w:val="center"/>
          </w:tcPr>
          <w:p w14:paraId="24FEBF81">
            <w:pPr>
              <w:pStyle w:val="4"/>
              <w:ind w:left="-71" w:leftChars="-34" w:right="-63" w:rightChars="-30" w:firstLine="180"/>
              <w:rPr>
                <w:rFonts w:eastAsia="仿宋_GB2312"/>
              </w:rPr>
            </w:pPr>
            <w:r>
              <w:rPr>
                <w:rFonts w:eastAsia="仿宋_GB2312"/>
              </w:rPr>
              <w:t>32</w:t>
            </w:r>
          </w:p>
        </w:tc>
        <w:tc>
          <w:tcPr>
            <w:tcW w:w="573" w:type="dxa"/>
            <w:tcBorders>
              <w:top w:val="single" w:color="auto" w:sz="4" w:space="0"/>
              <w:left w:val="single" w:color="auto" w:sz="4" w:space="0"/>
              <w:bottom w:val="single" w:color="auto" w:sz="4" w:space="0"/>
              <w:right w:val="single" w:color="auto" w:sz="4" w:space="0"/>
            </w:tcBorders>
            <w:vAlign w:val="center"/>
          </w:tcPr>
          <w:p w14:paraId="5C058B08">
            <w:pPr>
              <w:pStyle w:val="4"/>
              <w:ind w:left="-71" w:leftChars="-34" w:right="-63" w:rightChars="-30" w:firstLine="180"/>
              <w:rPr>
                <w:rFonts w:eastAsia="仿宋_GB2312"/>
                <w:sz w:val="21"/>
                <w:szCs w:val="21"/>
              </w:rPr>
            </w:pPr>
          </w:p>
        </w:tc>
        <w:tc>
          <w:tcPr>
            <w:tcW w:w="574" w:type="dxa"/>
            <w:tcBorders>
              <w:top w:val="single" w:color="auto" w:sz="4" w:space="0"/>
              <w:left w:val="single" w:color="auto" w:sz="4" w:space="0"/>
              <w:bottom w:val="single" w:color="auto" w:sz="4" w:space="0"/>
              <w:right w:val="single" w:color="auto" w:sz="4" w:space="0"/>
            </w:tcBorders>
            <w:vAlign w:val="center"/>
          </w:tcPr>
          <w:p w14:paraId="5BB3A392">
            <w:pPr>
              <w:pStyle w:val="4"/>
              <w:ind w:left="-71" w:leftChars="-34" w:right="-63" w:rightChars="-30" w:firstLine="180"/>
              <w:rPr>
                <w:rFonts w:eastAsia="仿宋_GB2312"/>
                <w:sz w:val="21"/>
                <w:szCs w:val="21"/>
              </w:rPr>
            </w:pPr>
            <w:r>
              <w:rPr>
                <w:rFonts w:eastAsia="仿宋_GB2312"/>
                <w:sz w:val="21"/>
                <w:szCs w:val="21"/>
              </w:rPr>
              <w:t>32</w:t>
            </w:r>
          </w:p>
        </w:tc>
        <w:tc>
          <w:tcPr>
            <w:tcW w:w="554" w:type="dxa"/>
            <w:tcBorders>
              <w:top w:val="single" w:color="auto" w:sz="4" w:space="0"/>
              <w:left w:val="single" w:color="auto" w:sz="4" w:space="0"/>
              <w:bottom w:val="single" w:color="auto" w:sz="4" w:space="0"/>
              <w:right w:val="single" w:color="auto" w:sz="4" w:space="0"/>
            </w:tcBorders>
            <w:vAlign w:val="center"/>
          </w:tcPr>
          <w:p w14:paraId="159706F0">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5DF1D211">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2114CED0">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364EC5F9">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070DB515">
            <w:pPr>
              <w:pStyle w:val="4"/>
              <w:ind w:left="-71" w:leftChars="-34" w:right="-63" w:rightChars="-30" w:firstLine="180"/>
              <w:jc w:val="center"/>
              <w:rPr>
                <w:rFonts w:eastAsia="仿宋_GB2312"/>
                <w:sz w:val="21"/>
                <w:szCs w:val="21"/>
              </w:rPr>
            </w:pPr>
          </w:p>
        </w:tc>
        <w:tc>
          <w:tcPr>
            <w:tcW w:w="672" w:type="dxa"/>
            <w:tcBorders>
              <w:top w:val="single" w:color="auto" w:sz="4" w:space="0"/>
              <w:left w:val="single" w:color="auto" w:sz="4" w:space="0"/>
              <w:bottom w:val="single" w:color="auto" w:sz="4" w:space="0"/>
              <w:right w:val="single" w:color="auto" w:sz="4" w:space="0"/>
            </w:tcBorders>
            <w:vAlign w:val="center"/>
          </w:tcPr>
          <w:p w14:paraId="33E88F04">
            <w:pPr>
              <w:pStyle w:val="4"/>
              <w:ind w:left="-71" w:leftChars="-34" w:right="-63" w:rightChars="-30" w:firstLine="180"/>
              <w:rPr>
                <w:rFonts w:eastAsia="仿宋_GB2312"/>
                <w:bCs/>
              </w:rPr>
            </w:pPr>
            <w:r>
              <w:rPr>
                <w:rFonts w:eastAsia="仿宋_GB2312"/>
                <w:bCs/>
              </w:rPr>
              <w:t>1</w:t>
            </w:r>
          </w:p>
        </w:tc>
        <w:tc>
          <w:tcPr>
            <w:tcW w:w="1590" w:type="dxa"/>
            <w:tcBorders>
              <w:top w:val="single" w:color="auto" w:sz="4" w:space="0"/>
              <w:left w:val="single" w:color="auto" w:sz="4" w:space="0"/>
              <w:bottom w:val="single" w:color="auto" w:sz="4" w:space="0"/>
              <w:right w:val="single" w:color="auto" w:sz="4" w:space="0"/>
            </w:tcBorders>
            <w:vAlign w:val="center"/>
          </w:tcPr>
          <w:p w14:paraId="7BC3629E">
            <w:pPr>
              <w:pStyle w:val="4"/>
              <w:ind w:left="-71" w:leftChars="-34" w:right="-63" w:rightChars="-30" w:firstLine="180"/>
              <w:jc w:val="center"/>
              <w:rPr>
                <w:rFonts w:eastAsia="仿宋_GB2312"/>
                <w:sz w:val="21"/>
                <w:szCs w:val="21"/>
              </w:rPr>
            </w:pPr>
            <w:r>
              <w:rPr>
                <w:rFonts w:eastAsia="仿宋_GB2312"/>
                <w:sz w:val="21"/>
                <w:szCs w:val="21"/>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11AB4342">
            <w:pPr>
              <w:ind w:left="-71" w:leftChars="-34" w:right="-63" w:rightChars="-30"/>
              <w:jc w:val="center"/>
              <w:rPr>
                <w:rFonts w:eastAsia="仿宋_GB2312"/>
                <w:szCs w:val="21"/>
              </w:rPr>
            </w:pPr>
            <w:r>
              <w:rPr>
                <w:rFonts w:eastAsia="仿宋_GB2312"/>
                <w:szCs w:val="21"/>
              </w:rPr>
              <w:t>考查</w:t>
            </w:r>
          </w:p>
        </w:tc>
        <w:tc>
          <w:tcPr>
            <w:tcW w:w="990" w:type="dxa"/>
            <w:vMerge w:val="continue"/>
            <w:tcBorders>
              <w:left w:val="single" w:color="auto" w:sz="4" w:space="0"/>
              <w:right w:val="single" w:color="auto" w:sz="4" w:space="0"/>
            </w:tcBorders>
            <w:vAlign w:val="center"/>
          </w:tcPr>
          <w:p w14:paraId="723FF831">
            <w:pPr>
              <w:pStyle w:val="3"/>
              <w:ind w:left="-71" w:leftChars="-34" w:right="-63" w:rightChars="-30"/>
              <w:jc w:val="center"/>
              <w:rPr>
                <w:rFonts w:ascii="Times New Roman" w:hAnsi="Times New Roman" w:eastAsia="仿宋_GB2312" w:cs="Times New Roman"/>
              </w:rPr>
            </w:pPr>
          </w:p>
        </w:tc>
      </w:tr>
      <w:tr w14:paraId="7956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69602FBC">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2A143E3A">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65A4055E">
            <w:pPr>
              <w:ind w:left="-71" w:leftChars="-34" w:right="-63" w:rightChars="-30" w:firstLine="220"/>
              <w:jc w:val="center"/>
              <w:rPr>
                <w:rFonts w:eastAsia="仿宋_GB2312"/>
                <w:szCs w:val="21"/>
              </w:rPr>
            </w:pPr>
            <w:r>
              <w:rPr>
                <w:rFonts w:eastAsia="仿宋_GB2312"/>
                <w:szCs w:val="21"/>
              </w:rPr>
              <w:t>实验设计与数据处理</w:t>
            </w:r>
          </w:p>
        </w:tc>
        <w:tc>
          <w:tcPr>
            <w:tcW w:w="1162" w:type="dxa"/>
            <w:tcBorders>
              <w:top w:val="single" w:color="auto" w:sz="4" w:space="0"/>
              <w:left w:val="single" w:color="auto" w:sz="4" w:space="0"/>
              <w:bottom w:val="single" w:color="auto" w:sz="4" w:space="0"/>
              <w:right w:val="single" w:color="auto" w:sz="4" w:space="0"/>
            </w:tcBorders>
            <w:vAlign w:val="center"/>
          </w:tcPr>
          <w:p w14:paraId="606EE03B">
            <w:pPr>
              <w:pStyle w:val="3"/>
              <w:ind w:left="-71" w:leftChars="-34" w:right="-63" w:rightChars="-30"/>
              <w:jc w:val="center"/>
              <w:rPr>
                <w:rFonts w:ascii="Times New Roman" w:hAnsi="Times New Roman" w:eastAsia="Helvetica" w:cs="Times New Roman"/>
                <w:kern w:val="0"/>
                <w:sz w:val="19"/>
                <w:szCs w:val="19"/>
                <w:lang w:bidi="ar"/>
              </w:rPr>
            </w:pPr>
            <w:r>
              <w:rPr>
                <w:rFonts w:ascii="Times New Roman" w:hAnsi="Times New Roman" w:eastAsia="Helvetica" w:cs="Times New Roman"/>
                <w:kern w:val="0"/>
                <w:sz w:val="19"/>
                <w:szCs w:val="19"/>
                <w:lang w:bidi="ar"/>
              </w:rPr>
              <w:t>M0252013</w:t>
            </w:r>
          </w:p>
        </w:tc>
        <w:tc>
          <w:tcPr>
            <w:tcW w:w="567" w:type="dxa"/>
            <w:tcBorders>
              <w:top w:val="single" w:color="auto" w:sz="4" w:space="0"/>
              <w:left w:val="single" w:color="auto" w:sz="4" w:space="0"/>
              <w:bottom w:val="single" w:color="auto" w:sz="4" w:space="0"/>
              <w:right w:val="single" w:color="auto" w:sz="4" w:space="0"/>
            </w:tcBorders>
            <w:vAlign w:val="center"/>
          </w:tcPr>
          <w:p w14:paraId="189D25A8">
            <w:pPr>
              <w:pStyle w:val="4"/>
              <w:ind w:left="-71" w:leftChars="-34" w:right="-63" w:rightChars="-30" w:firstLine="180"/>
              <w:rPr>
                <w:rFonts w:eastAsia="仿宋_GB2312"/>
                <w:sz w:val="21"/>
                <w:szCs w:val="21"/>
              </w:rPr>
            </w:pPr>
            <w:r>
              <w:rPr>
                <w:rFonts w:eastAsia="仿宋_GB2312"/>
              </w:rPr>
              <w:t>1</w:t>
            </w:r>
          </w:p>
        </w:tc>
        <w:tc>
          <w:tcPr>
            <w:tcW w:w="567" w:type="dxa"/>
            <w:tcBorders>
              <w:top w:val="single" w:color="auto" w:sz="4" w:space="0"/>
              <w:left w:val="single" w:color="auto" w:sz="4" w:space="0"/>
              <w:bottom w:val="single" w:color="auto" w:sz="4" w:space="0"/>
              <w:right w:val="single" w:color="auto" w:sz="4" w:space="0"/>
            </w:tcBorders>
            <w:vAlign w:val="center"/>
          </w:tcPr>
          <w:p w14:paraId="5FBA58EC">
            <w:pPr>
              <w:pStyle w:val="4"/>
              <w:ind w:left="-71" w:leftChars="-34" w:right="-63" w:rightChars="-30" w:firstLine="180"/>
              <w:rPr>
                <w:rFonts w:eastAsia="仿宋_GB2312"/>
              </w:rPr>
            </w:pPr>
            <w:r>
              <w:rPr>
                <w:rFonts w:eastAsia="仿宋_GB2312"/>
              </w:rPr>
              <w:t>16</w:t>
            </w:r>
          </w:p>
        </w:tc>
        <w:tc>
          <w:tcPr>
            <w:tcW w:w="573" w:type="dxa"/>
            <w:tcBorders>
              <w:top w:val="single" w:color="auto" w:sz="4" w:space="0"/>
              <w:left w:val="single" w:color="auto" w:sz="4" w:space="0"/>
              <w:bottom w:val="single" w:color="auto" w:sz="4" w:space="0"/>
              <w:right w:val="single" w:color="auto" w:sz="4" w:space="0"/>
            </w:tcBorders>
            <w:vAlign w:val="center"/>
          </w:tcPr>
          <w:p w14:paraId="0AF24D19">
            <w:pPr>
              <w:pStyle w:val="4"/>
              <w:ind w:left="-71" w:leftChars="-34" w:right="-63" w:rightChars="-30" w:firstLine="180"/>
              <w:rPr>
                <w:rFonts w:eastAsia="仿宋_GB2312"/>
                <w:sz w:val="21"/>
                <w:szCs w:val="21"/>
              </w:rPr>
            </w:pPr>
          </w:p>
        </w:tc>
        <w:tc>
          <w:tcPr>
            <w:tcW w:w="574" w:type="dxa"/>
            <w:tcBorders>
              <w:top w:val="single" w:color="auto" w:sz="4" w:space="0"/>
              <w:left w:val="single" w:color="auto" w:sz="4" w:space="0"/>
              <w:bottom w:val="single" w:color="auto" w:sz="4" w:space="0"/>
              <w:right w:val="single" w:color="auto" w:sz="4" w:space="0"/>
            </w:tcBorders>
            <w:vAlign w:val="center"/>
          </w:tcPr>
          <w:p w14:paraId="0C847920">
            <w:pPr>
              <w:pStyle w:val="4"/>
              <w:ind w:left="-71" w:leftChars="-34" w:right="-63" w:rightChars="-30" w:firstLine="180"/>
              <w:rPr>
                <w:rFonts w:eastAsia="仿宋_GB2312"/>
                <w:sz w:val="21"/>
                <w:szCs w:val="21"/>
              </w:rPr>
            </w:pPr>
            <w:r>
              <w:rPr>
                <w:rFonts w:eastAsia="仿宋_GB2312"/>
                <w:sz w:val="21"/>
                <w:szCs w:val="21"/>
              </w:rPr>
              <w:t>16</w:t>
            </w:r>
          </w:p>
        </w:tc>
        <w:tc>
          <w:tcPr>
            <w:tcW w:w="554" w:type="dxa"/>
            <w:tcBorders>
              <w:top w:val="single" w:color="auto" w:sz="4" w:space="0"/>
              <w:left w:val="single" w:color="auto" w:sz="4" w:space="0"/>
              <w:bottom w:val="single" w:color="auto" w:sz="4" w:space="0"/>
              <w:right w:val="single" w:color="auto" w:sz="4" w:space="0"/>
            </w:tcBorders>
            <w:vAlign w:val="center"/>
          </w:tcPr>
          <w:p w14:paraId="51276736">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6FAF715C">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389CC218">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70CEED4E">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4D72BA54">
            <w:pPr>
              <w:pStyle w:val="4"/>
              <w:ind w:left="-71" w:leftChars="-34" w:right="-63" w:rightChars="-30" w:firstLine="180"/>
              <w:jc w:val="center"/>
              <w:rPr>
                <w:rFonts w:eastAsia="仿宋_GB2312"/>
                <w:sz w:val="21"/>
                <w:szCs w:val="21"/>
              </w:rPr>
            </w:pPr>
          </w:p>
        </w:tc>
        <w:tc>
          <w:tcPr>
            <w:tcW w:w="672" w:type="dxa"/>
            <w:tcBorders>
              <w:top w:val="single" w:color="auto" w:sz="4" w:space="0"/>
              <w:left w:val="single" w:color="auto" w:sz="4" w:space="0"/>
              <w:bottom w:val="single" w:color="auto" w:sz="4" w:space="0"/>
              <w:right w:val="single" w:color="auto" w:sz="4" w:space="0"/>
            </w:tcBorders>
            <w:vAlign w:val="center"/>
          </w:tcPr>
          <w:p w14:paraId="4562FF0F">
            <w:pPr>
              <w:pStyle w:val="4"/>
              <w:ind w:left="-71" w:leftChars="-34" w:right="-63" w:rightChars="-30" w:firstLine="180"/>
              <w:rPr>
                <w:rFonts w:eastAsia="仿宋_GB2312"/>
                <w:bCs/>
              </w:rPr>
            </w:pPr>
            <w:r>
              <w:rPr>
                <w:rFonts w:eastAsia="仿宋_GB2312"/>
                <w:bCs/>
              </w:rPr>
              <w:t>2</w:t>
            </w:r>
          </w:p>
        </w:tc>
        <w:tc>
          <w:tcPr>
            <w:tcW w:w="1590" w:type="dxa"/>
            <w:tcBorders>
              <w:top w:val="single" w:color="auto" w:sz="4" w:space="0"/>
              <w:left w:val="single" w:color="auto" w:sz="4" w:space="0"/>
              <w:bottom w:val="single" w:color="auto" w:sz="4" w:space="0"/>
              <w:right w:val="single" w:color="auto" w:sz="4" w:space="0"/>
            </w:tcBorders>
            <w:vAlign w:val="center"/>
          </w:tcPr>
          <w:p w14:paraId="01DFB46D">
            <w:pPr>
              <w:pStyle w:val="4"/>
              <w:ind w:left="-71" w:leftChars="-34" w:right="-63" w:rightChars="-30" w:firstLine="180"/>
              <w:jc w:val="center"/>
              <w:rPr>
                <w:rFonts w:eastAsia="仿宋_GB2312"/>
                <w:sz w:val="21"/>
                <w:szCs w:val="21"/>
              </w:rPr>
            </w:pPr>
            <w:r>
              <w:rPr>
                <w:rFonts w:eastAsia="仿宋_GB2312"/>
                <w:sz w:val="21"/>
                <w:szCs w:val="21"/>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7E196221">
            <w:pPr>
              <w:ind w:left="-71" w:leftChars="-34" w:right="-63" w:rightChars="-30"/>
              <w:jc w:val="center"/>
              <w:rPr>
                <w:rFonts w:eastAsia="仿宋_GB2312"/>
                <w:szCs w:val="21"/>
              </w:rPr>
            </w:pPr>
            <w:r>
              <w:rPr>
                <w:rFonts w:eastAsia="仿宋_GB2312"/>
                <w:szCs w:val="21"/>
              </w:rPr>
              <w:t>考查</w:t>
            </w:r>
          </w:p>
        </w:tc>
        <w:tc>
          <w:tcPr>
            <w:tcW w:w="990" w:type="dxa"/>
            <w:vMerge w:val="continue"/>
            <w:tcBorders>
              <w:left w:val="single" w:color="auto" w:sz="4" w:space="0"/>
              <w:right w:val="single" w:color="auto" w:sz="4" w:space="0"/>
            </w:tcBorders>
            <w:vAlign w:val="center"/>
          </w:tcPr>
          <w:p w14:paraId="2ED69676">
            <w:pPr>
              <w:pStyle w:val="3"/>
              <w:ind w:left="-71" w:leftChars="-34" w:right="-63" w:rightChars="-30"/>
              <w:jc w:val="center"/>
              <w:rPr>
                <w:rFonts w:ascii="Times New Roman" w:hAnsi="Times New Roman" w:eastAsia="仿宋_GB2312" w:cs="Times New Roman"/>
              </w:rPr>
            </w:pPr>
          </w:p>
        </w:tc>
      </w:tr>
      <w:tr w14:paraId="608DC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167BCF8A">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26D592D0">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6A6DF972">
            <w:pPr>
              <w:ind w:left="-71" w:leftChars="-34" w:right="-63" w:rightChars="-30" w:firstLine="220"/>
              <w:jc w:val="center"/>
              <w:rPr>
                <w:rFonts w:eastAsia="仿宋_GB2312"/>
                <w:szCs w:val="21"/>
              </w:rPr>
            </w:pPr>
            <w:r>
              <w:rPr>
                <w:rFonts w:eastAsia="仿宋_GB2312"/>
                <w:bCs/>
                <w:szCs w:val="21"/>
              </w:rPr>
              <w:t>数值分析</w:t>
            </w:r>
          </w:p>
        </w:tc>
        <w:tc>
          <w:tcPr>
            <w:tcW w:w="1162" w:type="dxa"/>
            <w:tcBorders>
              <w:top w:val="single" w:color="auto" w:sz="4" w:space="0"/>
              <w:left w:val="single" w:color="auto" w:sz="4" w:space="0"/>
              <w:bottom w:val="single" w:color="auto" w:sz="4" w:space="0"/>
              <w:right w:val="single" w:color="auto" w:sz="4" w:space="0"/>
            </w:tcBorders>
            <w:vAlign w:val="center"/>
          </w:tcPr>
          <w:p w14:paraId="180779FC">
            <w:pPr>
              <w:pStyle w:val="3"/>
              <w:ind w:left="-71" w:leftChars="-34" w:right="-63" w:rightChars="-30"/>
              <w:jc w:val="center"/>
              <w:rPr>
                <w:rFonts w:ascii="Times New Roman" w:hAnsi="Times New Roman" w:eastAsia="Helvetica" w:cs="Times New Roman"/>
                <w:kern w:val="0"/>
                <w:sz w:val="19"/>
                <w:szCs w:val="19"/>
                <w:lang w:bidi="ar"/>
              </w:rPr>
            </w:pPr>
            <w:r>
              <w:rPr>
                <w:rFonts w:ascii="Times New Roman" w:hAnsi="Times New Roman" w:eastAsia="Helvetica" w:cs="Times New Roman"/>
                <w:kern w:val="0"/>
                <w:sz w:val="19"/>
                <w:szCs w:val="19"/>
                <w:lang w:bidi="ar"/>
              </w:rPr>
              <w:t>M9991016</w:t>
            </w:r>
          </w:p>
        </w:tc>
        <w:tc>
          <w:tcPr>
            <w:tcW w:w="567" w:type="dxa"/>
            <w:tcBorders>
              <w:top w:val="single" w:color="auto" w:sz="4" w:space="0"/>
              <w:left w:val="single" w:color="auto" w:sz="4" w:space="0"/>
              <w:bottom w:val="single" w:color="auto" w:sz="4" w:space="0"/>
              <w:right w:val="single" w:color="auto" w:sz="4" w:space="0"/>
            </w:tcBorders>
            <w:vAlign w:val="center"/>
          </w:tcPr>
          <w:p w14:paraId="71DF7DC7">
            <w:pPr>
              <w:pStyle w:val="4"/>
              <w:ind w:left="-71" w:leftChars="-34" w:right="-63" w:rightChars="-30" w:firstLine="180"/>
              <w:rPr>
                <w:rFonts w:eastAsia="仿宋_GB2312"/>
                <w:sz w:val="21"/>
                <w:szCs w:val="21"/>
              </w:rPr>
            </w:pPr>
            <w:r>
              <w:rPr>
                <w:rFonts w:eastAsia="仿宋_GB2312"/>
              </w:rPr>
              <w:t>3</w:t>
            </w:r>
          </w:p>
        </w:tc>
        <w:tc>
          <w:tcPr>
            <w:tcW w:w="567" w:type="dxa"/>
            <w:tcBorders>
              <w:top w:val="single" w:color="auto" w:sz="4" w:space="0"/>
              <w:left w:val="single" w:color="auto" w:sz="4" w:space="0"/>
              <w:bottom w:val="single" w:color="auto" w:sz="4" w:space="0"/>
              <w:right w:val="single" w:color="auto" w:sz="4" w:space="0"/>
            </w:tcBorders>
            <w:vAlign w:val="center"/>
          </w:tcPr>
          <w:p w14:paraId="25E93534">
            <w:pPr>
              <w:pStyle w:val="4"/>
              <w:ind w:left="-71" w:leftChars="-34" w:right="-63" w:rightChars="-30" w:firstLine="180"/>
              <w:rPr>
                <w:rFonts w:eastAsia="仿宋_GB2312"/>
              </w:rPr>
            </w:pPr>
            <w:r>
              <w:rPr>
                <w:rFonts w:eastAsia="仿宋_GB2312"/>
              </w:rPr>
              <w:t>48</w:t>
            </w:r>
          </w:p>
        </w:tc>
        <w:tc>
          <w:tcPr>
            <w:tcW w:w="573" w:type="dxa"/>
            <w:tcBorders>
              <w:top w:val="single" w:color="auto" w:sz="4" w:space="0"/>
              <w:left w:val="single" w:color="auto" w:sz="4" w:space="0"/>
              <w:bottom w:val="single" w:color="auto" w:sz="4" w:space="0"/>
              <w:right w:val="single" w:color="auto" w:sz="4" w:space="0"/>
            </w:tcBorders>
            <w:vAlign w:val="center"/>
          </w:tcPr>
          <w:p w14:paraId="7EAAD3BE">
            <w:pPr>
              <w:pStyle w:val="4"/>
              <w:ind w:left="-71" w:leftChars="-34" w:right="-63" w:rightChars="-30" w:firstLine="180"/>
              <w:rPr>
                <w:rFonts w:eastAsia="仿宋_GB2312"/>
                <w:sz w:val="21"/>
                <w:szCs w:val="21"/>
              </w:rPr>
            </w:pPr>
          </w:p>
        </w:tc>
        <w:tc>
          <w:tcPr>
            <w:tcW w:w="574" w:type="dxa"/>
            <w:tcBorders>
              <w:top w:val="single" w:color="auto" w:sz="4" w:space="0"/>
              <w:left w:val="single" w:color="auto" w:sz="4" w:space="0"/>
              <w:bottom w:val="single" w:color="auto" w:sz="4" w:space="0"/>
              <w:right w:val="single" w:color="auto" w:sz="4" w:space="0"/>
            </w:tcBorders>
            <w:vAlign w:val="center"/>
          </w:tcPr>
          <w:p w14:paraId="7A8A27A4">
            <w:pPr>
              <w:pStyle w:val="4"/>
              <w:ind w:left="-71" w:leftChars="-34" w:right="-63" w:rightChars="-30" w:firstLine="180"/>
              <w:rPr>
                <w:rFonts w:eastAsia="仿宋_GB2312"/>
                <w:sz w:val="21"/>
                <w:szCs w:val="21"/>
              </w:rPr>
            </w:pPr>
            <w:r>
              <w:rPr>
                <w:rFonts w:eastAsia="仿宋_GB2312"/>
                <w:sz w:val="21"/>
                <w:szCs w:val="21"/>
              </w:rPr>
              <w:t>48</w:t>
            </w:r>
          </w:p>
        </w:tc>
        <w:tc>
          <w:tcPr>
            <w:tcW w:w="554" w:type="dxa"/>
            <w:tcBorders>
              <w:top w:val="single" w:color="auto" w:sz="4" w:space="0"/>
              <w:left w:val="single" w:color="auto" w:sz="4" w:space="0"/>
              <w:bottom w:val="single" w:color="auto" w:sz="4" w:space="0"/>
              <w:right w:val="single" w:color="auto" w:sz="4" w:space="0"/>
            </w:tcBorders>
            <w:vAlign w:val="center"/>
          </w:tcPr>
          <w:p w14:paraId="211FB617">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58995F67">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0EEDE476">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576247E0">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706C4160">
            <w:pPr>
              <w:pStyle w:val="4"/>
              <w:ind w:left="-71" w:leftChars="-34" w:right="-63" w:rightChars="-30" w:firstLine="180"/>
              <w:jc w:val="center"/>
              <w:rPr>
                <w:rFonts w:eastAsia="仿宋_GB2312"/>
                <w:sz w:val="21"/>
                <w:szCs w:val="21"/>
              </w:rPr>
            </w:pPr>
          </w:p>
        </w:tc>
        <w:tc>
          <w:tcPr>
            <w:tcW w:w="672" w:type="dxa"/>
            <w:tcBorders>
              <w:top w:val="single" w:color="auto" w:sz="4" w:space="0"/>
              <w:left w:val="single" w:color="auto" w:sz="4" w:space="0"/>
              <w:bottom w:val="single" w:color="auto" w:sz="4" w:space="0"/>
              <w:right w:val="single" w:color="auto" w:sz="4" w:space="0"/>
            </w:tcBorders>
            <w:vAlign w:val="center"/>
          </w:tcPr>
          <w:p w14:paraId="0414FA63">
            <w:pPr>
              <w:pStyle w:val="4"/>
              <w:ind w:left="-71" w:leftChars="-34" w:right="-63" w:rightChars="-30" w:firstLine="180"/>
              <w:rPr>
                <w:rFonts w:eastAsia="仿宋_GB2312"/>
                <w:bCs/>
              </w:rPr>
            </w:pPr>
            <w:r>
              <w:rPr>
                <w:rFonts w:eastAsia="仿宋_GB2312"/>
                <w:bCs/>
              </w:rPr>
              <w:t>1</w:t>
            </w:r>
          </w:p>
        </w:tc>
        <w:tc>
          <w:tcPr>
            <w:tcW w:w="1590" w:type="dxa"/>
            <w:tcBorders>
              <w:top w:val="single" w:color="auto" w:sz="4" w:space="0"/>
              <w:left w:val="single" w:color="auto" w:sz="4" w:space="0"/>
              <w:bottom w:val="single" w:color="auto" w:sz="4" w:space="0"/>
              <w:right w:val="single" w:color="auto" w:sz="4" w:space="0"/>
            </w:tcBorders>
            <w:vAlign w:val="center"/>
          </w:tcPr>
          <w:p w14:paraId="33D65AD8">
            <w:pPr>
              <w:pStyle w:val="4"/>
              <w:ind w:left="-71" w:leftChars="-34" w:right="-63" w:rightChars="-30" w:firstLine="180"/>
              <w:jc w:val="center"/>
              <w:rPr>
                <w:rFonts w:eastAsia="仿宋_GB2312"/>
                <w:sz w:val="21"/>
                <w:szCs w:val="21"/>
              </w:rPr>
            </w:pPr>
            <w:r>
              <w:rPr>
                <w:rFonts w:eastAsia="仿宋_GB2312"/>
                <w:bCs/>
                <w:sz w:val="21"/>
                <w:szCs w:val="21"/>
              </w:rPr>
              <w:t>数学与计算机科学学院</w:t>
            </w:r>
          </w:p>
        </w:tc>
        <w:tc>
          <w:tcPr>
            <w:tcW w:w="709" w:type="dxa"/>
            <w:tcBorders>
              <w:top w:val="single" w:color="auto" w:sz="4" w:space="0"/>
              <w:left w:val="single" w:color="auto" w:sz="4" w:space="0"/>
              <w:bottom w:val="single" w:color="auto" w:sz="4" w:space="0"/>
              <w:right w:val="single" w:color="auto" w:sz="4" w:space="0"/>
            </w:tcBorders>
            <w:vAlign w:val="center"/>
          </w:tcPr>
          <w:p w14:paraId="4167D0C2">
            <w:pPr>
              <w:ind w:left="-71" w:leftChars="-34" w:right="-63" w:rightChars="-30"/>
              <w:jc w:val="center"/>
              <w:rPr>
                <w:rFonts w:eastAsia="仿宋_GB2312"/>
                <w:szCs w:val="21"/>
              </w:rPr>
            </w:pPr>
            <w:r>
              <w:rPr>
                <w:rFonts w:eastAsia="仿宋_GB2312"/>
                <w:bCs/>
                <w:szCs w:val="21"/>
              </w:rPr>
              <w:t>考试</w:t>
            </w:r>
          </w:p>
        </w:tc>
        <w:tc>
          <w:tcPr>
            <w:tcW w:w="990" w:type="dxa"/>
            <w:vMerge w:val="continue"/>
            <w:tcBorders>
              <w:left w:val="single" w:color="auto" w:sz="4" w:space="0"/>
              <w:right w:val="single" w:color="auto" w:sz="4" w:space="0"/>
            </w:tcBorders>
            <w:vAlign w:val="center"/>
          </w:tcPr>
          <w:p w14:paraId="46C07679">
            <w:pPr>
              <w:pStyle w:val="3"/>
              <w:ind w:left="-71" w:leftChars="-34" w:right="-63" w:rightChars="-30"/>
              <w:jc w:val="center"/>
              <w:rPr>
                <w:rFonts w:ascii="Times New Roman" w:hAnsi="Times New Roman" w:eastAsia="仿宋_GB2312" w:cs="Times New Roman"/>
              </w:rPr>
            </w:pPr>
          </w:p>
        </w:tc>
      </w:tr>
      <w:tr w14:paraId="67D8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3AB8B200">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5A91815D">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1B1CC50C">
            <w:pPr>
              <w:ind w:left="-71" w:leftChars="-34" w:right="-63" w:rightChars="-30" w:firstLine="220"/>
              <w:jc w:val="center"/>
              <w:rPr>
                <w:rFonts w:eastAsia="仿宋_GB2312"/>
                <w:bCs/>
                <w:szCs w:val="21"/>
              </w:rPr>
            </w:pPr>
            <w:r>
              <w:rPr>
                <w:rFonts w:eastAsia="仿宋_GB2312"/>
                <w:bCs/>
                <w:szCs w:val="21"/>
              </w:rPr>
              <w:t>环境科学与工程化学</w:t>
            </w:r>
          </w:p>
        </w:tc>
        <w:tc>
          <w:tcPr>
            <w:tcW w:w="1162" w:type="dxa"/>
            <w:tcBorders>
              <w:top w:val="single" w:color="auto" w:sz="4" w:space="0"/>
              <w:left w:val="single" w:color="auto" w:sz="4" w:space="0"/>
              <w:bottom w:val="single" w:color="auto" w:sz="4" w:space="0"/>
              <w:right w:val="single" w:color="auto" w:sz="4" w:space="0"/>
            </w:tcBorders>
            <w:vAlign w:val="center"/>
          </w:tcPr>
          <w:p w14:paraId="39C0254B">
            <w:pPr>
              <w:pStyle w:val="3"/>
              <w:ind w:left="-71" w:leftChars="-34" w:right="-63" w:rightChars="-30"/>
              <w:jc w:val="center"/>
              <w:rPr>
                <w:rFonts w:ascii="Times New Roman" w:hAnsi="Times New Roman" w:eastAsia="Helvetica" w:cs="Times New Roman"/>
                <w:kern w:val="0"/>
                <w:sz w:val="19"/>
                <w:szCs w:val="19"/>
                <w:lang w:bidi="ar"/>
              </w:rPr>
            </w:pPr>
            <w:r>
              <w:rPr>
                <w:rFonts w:ascii="Times New Roman" w:hAnsi="Times New Roman" w:eastAsia="Helvetica" w:cs="Times New Roman"/>
                <w:kern w:val="0"/>
                <w:sz w:val="19"/>
                <w:szCs w:val="19"/>
                <w:lang w:bidi="ar"/>
              </w:rPr>
              <w:t>M0251016</w:t>
            </w:r>
          </w:p>
        </w:tc>
        <w:tc>
          <w:tcPr>
            <w:tcW w:w="567" w:type="dxa"/>
            <w:tcBorders>
              <w:top w:val="single" w:color="auto" w:sz="4" w:space="0"/>
              <w:left w:val="single" w:color="auto" w:sz="4" w:space="0"/>
              <w:bottom w:val="single" w:color="auto" w:sz="4" w:space="0"/>
              <w:right w:val="single" w:color="auto" w:sz="4" w:space="0"/>
            </w:tcBorders>
            <w:vAlign w:val="center"/>
          </w:tcPr>
          <w:p w14:paraId="1B63701C">
            <w:pPr>
              <w:pStyle w:val="4"/>
              <w:ind w:left="-71" w:leftChars="-34" w:right="-63" w:rightChars="-30" w:firstLine="180"/>
              <w:rPr>
                <w:rFonts w:eastAsia="仿宋_GB2312"/>
              </w:rPr>
            </w:pPr>
            <w:r>
              <w:rPr>
                <w:rFonts w:eastAsia="仿宋_GB2312"/>
              </w:rPr>
              <w:t>2</w:t>
            </w:r>
          </w:p>
        </w:tc>
        <w:tc>
          <w:tcPr>
            <w:tcW w:w="567" w:type="dxa"/>
            <w:tcBorders>
              <w:top w:val="single" w:color="auto" w:sz="4" w:space="0"/>
              <w:left w:val="single" w:color="auto" w:sz="4" w:space="0"/>
              <w:bottom w:val="single" w:color="auto" w:sz="4" w:space="0"/>
              <w:right w:val="single" w:color="auto" w:sz="4" w:space="0"/>
            </w:tcBorders>
            <w:vAlign w:val="center"/>
          </w:tcPr>
          <w:p w14:paraId="50D0AF0C">
            <w:pPr>
              <w:pStyle w:val="4"/>
              <w:ind w:left="-71" w:leftChars="-34" w:right="-63" w:rightChars="-30" w:firstLine="180"/>
              <w:rPr>
                <w:rFonts w:eastAsia="仿宋_GB2312"/>
              </w:rPr>
            </w:pPr>
            <w:r>
              <w:rPr>
                <w:rFonts w:eastAsia="仿宋_GB2312"/>
              </w:rPr>
              <w:t>32</w:t>
            </w:r>
          </w:p>
        </w:tc>
        <w:tc>
          <w:tcPr>
            <w:tcW w:w="573" w:type="dxa"/>
            <w:tcBorders>
              <w:top w:val="single" w:color="auto" w:sz="4" w:space="0"/>
              <w:left w:val="single" w:color="auto" w:sz="4" w:space="0"/>
              <w:bottom w:val="single" w:color="auto" w:sz="4" w:space="0"/>
              <w:right w:val="single" w:color="auto" w:sz="4" w:space="0"/>
            </w:tcBorders>
            <w:vAlign w:val="center"/>
          </w:tcPr>
          <w:p w14:paraId="70D84722">
            <w:pPr>
              <w:pStyle w:val="4"/>
              <w:ind w:left="-71" w:leftChars="-34" w:right="-63" w:rightChars="-30" w:firstLine="180"/>
              <w:rPr>
                <w:rFonts w:eastAsia="仿宋_GB2312"/>
                <w:sz w:val="21"/>
                <w:szCs w:val="21"/>
              </w:rPr>
            </w:pPr>
          </w:p>
        </w:tc>
        <w:tc>
          <w:tcPr>
            <w:tcW w:w="574" w:type="dxa"/>
            <w:tcBorders>
              <w:top w:val="single" w:color="auto" w:sz="4" w:space="0"/>
              <w:left w:val="single" w:color="auto" w:sz="4" w:space="0"/>
              <w:bottom w:val="single" w:color="auto" w:sz="4" w:space="0"/>
              <w:right w:val="single" w:color="auto" w:sz="4" w:space="0"/>
            </w:tcBorders>
            <w:vAlign w:val="center"/>
          </w:tcPr>
          <w:p w14:paraId="342DD325">
            <w:pPr>
              <w:pStyle w:val="4"/>
              <w:ind w:left="-71" w:leftChars="-34" w:right="-63" w:rightChars="-30" w:firstLine="180"/>
              <w:rPr>
                <w:rFonts w:eastAsia="仿宋_GB2312"/>
                <w:sz w:val="21"/>
                <w:szCs w:val="21"/>
              </w:rPr>
            </w:pPr>
            <w:r>
              <w:rPr>
                <w:rFonts w:eastAsia="仿宋_GB2312"/>
                <w:sz w:val="21"/>
                <w:szCs w:val="21"/>
              </w:rPr>
              <w:t>32</w:t>
            </w:r>
          </w:p>
        </w:tc>
        <w:tc>
          <w:tcPr>
            <w:tcW w:w="554" w:type="dxa"/>
            <w:tcBorders>
              <w:top w:val="single" w:color="auto" w:sz="4" w:space="0"/>
              <w:left w:val="single" w:color="auto" w:sz="4" w:space="0"/>
              <w:bottom w:val="single" w:color="auto" w:sz="4" w:space="0"/>
              <w:right w:val="single" w:color="auto" w:sz="4" w:space="0"/>
            </w:tcBorders>
            <w:vAlign w:val="center"/>
          </w:tcPr>
          <w:p w14:paraId="5D0A0C94">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6591774F">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189B00F8">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0D80F9D2">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27FCAAF5">
            <w:pPr>
              <w:pStyle w:val="4"/>
              <w:ind w:left="-71" w:leftChars="-34" w:right="-63" w:rightChars="-30" w:firstLine="180"/>
              <w:jc w:val="center"/>
              <w:rPr>
                <w:rFonts w:eastAsia="仿宋_GB2312"/>
                <w:sz w:val="21"/>
                <w:szCs w:val="21"/>
              </w:rPr>
            </w:pPr>
          </w:p>
        </w:tc>
        <w:tc>
          <w:tcPr>
            <w:tcW w:w="672" w:type="dxa"/>
            <w:tcBorders>
              <w:top w:val="single" w:color="auto" w:sz="4" w:space="0"/>
              <w:left w:val="single" w:color="auto" w:sz="4" w:space="0"/>
              <w:bottom w:val="single" w:color="auto" w:sz="4" w:space="0"/>
              <w:right w:val="single" w:color="auto" w:sz="4" w:space="0"/>
            </w:tcBorders>
            <w:vAlign w:val="center"/>
          </w:tcPr>
          <w:p w14:paraId="23373F4A">
            <w:pPr>
              <w:pStyle w:val="4"/>
              <w:ind w:left="-71" w:leftChars="-34" w:right="-63" w:rightChars="-30" w:firstLine="180"/>
              <w:rPr>
                <w:rFonts w:eastAsia="仿宋_GB2312"/>
                <w:bCs/>
              </w:rPr>
            </w:pPr>
            <w:r>
              <w:rPr>
                <w:rFonts w:eastAsia="仿宋_GB2312"/>
              </w:rPr>
              <w:t>2</w:t>
            </w:r>
          </w:p>
        </w:tc>
        <w:tc>
          <w:tcPr>
            <w:tcW w:w="1590" w:type="dxa"/>
            <w:tcBorders>
              <w:top w:val="single" w:color="auto" w:sz="4" w:space="0"/>
              <w:left w:val="single" w:color="auto" w:sz="4" w:space="0"/>
              <w:bottom w:val="single" w:color="auto" w:sz="4" w:space="0"/>
              <w:right w:val="single" w:color="auto" w:sz="4" w:space="0"/>
            </w:tcBorders>
            <w:vAlign w:val="center"/>
          </w:tcPr>
          <w:p w14:paraId="1983BBE6">
            <w:pPr>
              <w:pStyle w:val="4"/>
              <w:ind w:left="-71" w:leftChars="-34" w:right="-63" w:rightChars="-30" w:firstLine="180"/>
              <w:jc w:val="center"/>
              <w:rPr>
                <w:rFonts w:eastAsia="仿宋_GB2312"/>
                <w:bCs/>
                <w:sz w:val="21"/>
                <w:szCs w:val="21"/>
              </w:rPr>
            </w:pPr>
            <w:r>
              <w:rPr>
                <w:rFonts w:eastAsia="仿宋_GB2312"/>
                <w:sz w:val="21"/>
                <w:szCs w:val="21"/>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6DCC1B01">
            <w:pPr>
              <w:ind w:left="-71" w:leftChars="-34" w:right="-63" w:rightChars="-30"/>
              <w:jc w:val="center"/>
              <w:rPr>
                <w:rFonts w:eastAsia="仿宋_GB2312"/>
                <w:bCs/>
                <w:szCs w:val="21"/>
              </w:rPr>
            </w:pPr>
            <w:r>
              <w:rPr>
                <w:rFonts w:eastAsia="仿宋_GB2312"/>
                <w:szCs w:val="21"/>
              </w:rPr>
              <w:t>考试</w:t>
            </w:r>
          </w:p>
        </w:tc>
        <w:tc>
          <w:tcPr>
            <w:tcW w:w="990" w:type="dxa"/>
            <w:vMerge w:val="continue"/>
            <w:tcBorders>
              <w:left w:val="single" w:color="auto" w:sz="4" w:space="0"/>
              <w:right w:val="single" w:color="auto" w:sz="4" w:space="0"/>
            </w:tcBorders>
            <w:vAlign w:val="center"/>
          </w:tcPr>
          <w:p w14:paraId="4A34D4E6">
            <w:pPr>
              <w:pStyle w:val="3"/>
              <w:ind w:left="-71" w:leftChars="-34" w:right="-63" w:rightChars="-30"/>
              <w:jc w:val="center"/>
              <w:rPr>
                <w:rFonts w:ascii="Times New Roman" w:hAnsi="Times New Roman" w:eastAsia="仿宋_GB2312" w:cs="Times New Roman"/>
              </w:rPr>
            </w:pPr>
          </w:p>
        </w:tc>
      </w:tr>
      <w:tr w14:paraId="3316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6EFAF043">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2BE020EB">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505BA479">
            <w:pPr>
              <w:ind w:left="-71" w:leftChars="-34" w:right="-63" w:rightChars="-30" w:firstLine="220"/>
              <w:jc w:val="center"/>
              <w:rPr>
                <w:rFonts w:eastAsia="仿宋_GB2312"/>
                <w:bCs/>
                <w:szCs w:val="21"/>
              </w:rPr>
            </w:pPr>
            <w:r>
              <w:rPr>
                <w:rFonts w:eastAsia="仿宋_GB2312"/>
                <w:szCs w:val="21"/>
              </w:rPr>
              <w:t>城市矿产利用原理与技术</w:t>
            </w:r>
          </w:p>
        </w:tc>
        <w:tc>
          <w:tcPr>
            <w:tcW w:w="1162" w:type="dxa"/>
            <w:tcBorders>
              <w:top w:val="single" w:color="auto" w:sz="4" w:space="0"/>
              <w:left w:val="single" w:color="auto" w:sz="4" w:space="0"/>
              <w:bottom w:val="single" w:color="auto" w:sz="4" w:space="0"/>
              <w:right w:val="single" w:color="auto" w:sz="4" w:space="0"/>
            </w:tcBorders>
            <w:vAlign w:val="center"/>
          </w:tcPr>
          <w:p w14:paraId="66C18C46">
            <w:pPr>
              <w:pStyle w:val="3"/>
              <w:ind w:left="-71" w:leftChars="-34" w:right="-63" w:rightChars="-30"/>
              <w:jc w:val="center"/>
              <w:rPr>
                <w:rFonts w:ascii="Times New Roman" w:hAnsi="Times New Roman" w:eastAsia="Helvetica" w:cs="Times New Roman"/>
                <w:kern w:val="0"/>
                <w:sz w:val="19"/>
                <w:szCs w:val="19"/>
                <w:lang w:bidi="ar"/>
              </w:rPr>
            </w:pPr>
            <w:r>
              <w:rPr>
                <w:rFonts w:ascii="Times New Roman" w:hAnsi="Times New Roman" w:eastAsia="Helvetica" w:cs="Times New Roman"/>
                <w:kern w:val="0"/>
                <w:sz w:val="19"/>
                <w:szCs w:val="19"/>
                <w:lang w:bidi="ar"/>
              </w:rPr>
              <w:t>M0251018</w:t>
            </w:r>
          </w:p>
        </w:tc>
        <w:tc>
          <w:tcPr>
            <w:tcW w:w="567" w:type="dxa"/>
            <w:tcBorders>
              <w:top w:val="single" w:color="auto" w:sz="4" w:space="0"/>
              <w:left w:val="single" w:color="auto" w:sz="4" w:space="0"/>
              <w:bottom w:val="single" w:color="auto" w:sz="4" w:space="0"/>
              <w:right w:val="single" w:color="auto" w:sz="4" w:space="0"/>
            </w:tcBorders>
            <w:vAlign w:val="center"/>
          </w:tcPr>
          <w:p w14:paraId="2A2F3CDC">
            <w:pPr>
              <w:pStyle w:val="4"/>
              <w:ind w:left="-71" w:leftChars="-34" w:right="-63" w:rightChars="-30" w:firstLine="180"/>
              <w:rPr>
                <w:rFonts w:eastAsia="仿宋_GB2312"/>
              </w:rPr>
            </w:pPr>
            <w:r>
              <w:rPr>
                <w:rFonts w:eastAsia="仿宋_GB2312"/>
              </w:rPr>
              <w:t>2</w:t>
            </w:r>
          </w:p>
        </w:tc>
        <w:tc>
          <w:tcPr>
            <w:tcW w:w="567" w:type="dxa"/>
            <w:tcBorders>
              <w:top w:val="single" w:color="auto" w:sz="4" w:space="0"/>
              <w:left w:val="single" w:color="auto" w:sz="4" w:space="0"/>
              <w:bottom w:val="single" w:color="auto" w:sz="4" w:space="0"/>
              <w:right w:val="single" w:color="auto" w:sz="4" w:space="0"/>
            </w:tcBorders>
            <w:vAlign w:val="center"/>
          </w:tcPr>
          <w:p w14:paraId="713E9F2F">
            <w:pPr>
              <w:pStyle w:val="4"/>
              <w:ind w:left="-71" w:leftChars="-34" w:right="-63" w:rightChars="-30" w:firstLine="180"/>
              <w:rPr>
                <w:rFonts w:eastAsia="仿宋_GB2312"/>
              </w:rPr>
            </w:pPr>
            <w:r>
              <w:rPr>
                <w:rFonts w:eastAsia="仿宋_GB2312"/>
              </w:rPr>
              <w:t>32</w:t>
            </w:r>
          </w:p>
        </w:tc>
        <w:tc>
          <w:tcPr>
            <w:tcW w:w="573" w:type="dxa"/>
            <w:tcBorders>
              <w:top w:val="single" w:color="auto" w:sz="4" w:space="0"/>
              <w:left w:val="single" w:color="auto" w:sz="4" w:space="0"/>
              <w:bottom w:val="single" w:color="auto" w:sz="4" w:space="0"/>
              <w:right w:val="single" w:color="auto" w:sz="4" w:space="0"/>
            </w:tcBorders>
            <w:vAlign w:val="center"/>
          </w:tcPr>
          <w:p w14:paraId="0A6DB10F">
            <w:pPr>
              <w:pStyle w:val="4"/>
              <w:ind w:left="-71" w:leftChars="-34" w:right="-63" w:rightChars="-30" w:firstLine="180"/>
              <w:rPr>
                <w:rFonts w:eastAsia="仿宋_GB2312"/>
                <w:sz w:val="21"/>
                <w:szCs w:val="21"/>
              </w:rPr>
            </w:pPr>
          </w:p>
        </w:tc>
        <w:tc>
          <w:tcPr>
            <w:tcW w:w="574" w:type="dxa"/>
            <w:tcBorders>
              <w:top w:val="single" w:color="auto" w:sz="4" w:space="0"/>
              <w:left w:val="single" w:color="auto" w:sz="4" w:space="0"/>
              <w:bottom w:val="single" w:color="auto" w:sz="4" w:space="0"/>
              <w:right w:val="single" w:color="auto" w:sz="4" w:space="0"/>
            </w:tcBorders>
            <w:vAlign w:val="center"/>
          </w:tcPr>
          <w:p w14:paraId="2D2E3DFA">
            <w:pPr>
              <w:pStyle w:val="4"/>
              <w:ind w:left="-71" w:leftChars="-34" w:right="-63" w:rightChars="-30" w:firstLine="180"/>
              <w:rPr>
                <w:rFonts w:eastAsia="仿宋_GB2312"/>
                <w:sz w:val="21"/>
                <w:szCs w:val="21"/>
              </w:rPr>
            </w:pPr>
            <w:r>
              <w:rPr>
                <w:rFonts w:eastAsia="仿宋_GB2312"/>
                <w:sz w:val="21"/>
                <w:szCs w:val="21"/>
              </w:rPr>
              <w:t>32</w:t>
            </w:r>
          </w:p>
        </w:tc>
        <w:tc>
          <w:tcPr>
            <w:tcW w:w="554" w:type="dxa"/>
            <w:tcBorders>
              <w:top w:val="single" w:color="auto" w:sz="4" w:space="0"/>
              <w:left w:val="single" w:color="auto" w:sz="4" w:space="0"/>
              <w:bottom w:val="single" w:color="auto" w:sz="4" w:space="0"/>
              <w:right w:val="single" w:color="auto" w:sz="4" w:space="0"/>
            </w:tcBorders>
            <w:vAlign w:val="center"/>
          </w:tcPr>
          <w:p w14:paraId="620C7C21">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1402F5CD">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509C7DF5">
            <w:pPr>
              <w:pStyle w:val="4"/>
              <w:ind w:left="-71" w:leftChars="-34" w:right="-63" w:rightChars="-30" w:firstLine="180"/>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1E98FA98">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6DD263D8">
            <w:pPr>
              <w:pStyle w:val="4"/>
              <w:ind w:left="-71" w:leftChars="-34" w:right="-63" w:rightChars="-30" w:firstLine="180"/>
              <w:jc w:val="center"/>
              <w:rPr>
                <w:rFonts w:eastAsia="仿宋_GB2312"/>
                <w:sz w:val="21"/>
                <w:szCs w:val="21"/>
              </w:rPr>
            </w:pPr>
          </w:p>
        </w:tc>
        <w:tc>
          <w:tcPr>
            <w:tcW w:w="672" w:type="dxa"/>
            <w:tcBorders>
              <w:top w:val="single" w:color="auto" w:sz="4" w:space="0"/>
              <w:left w:val="single" w:color="auto" w:sz="4" w:space="0"/>
              <w:bottom w:val="single" w:color="auto" w:sz="4" w:space="0"/>
              <w:right w:val="single" w:color="auto" w:sz="4" w:space="0"/>
            </w:tcBorders>
            <w:vAlign w:val="center"/>
          </w:tcPr>
          <w:p w14:paraId="3B4D5260">
            <w:pPr>
              <w:pStyle w:val="4"/>
              <w:ind w:left="-71" w:leftChars="-34" w:right="-63" w:rightChars="-30" w:firstLine="180"/>
              <w:rPr>
                <w:rFonts w:eastAsia="仿宋_GB2312"/>
                <w:bCs/>
              </w:rPr>
            </w:pPr>
            <w:r>
              <w:rPr>
                <w:rFonts w:eastAsia="仿宋_GB2312"/>
                <w:sz w:val="21"/>
                <w:szCs w:val="21"/>
              </w:rPr>
              <w:t>1</w:t>
            </w:r>
          </w:p>
        </w:tc>
        <w:tc>
          <w:tcPr>
            <w:tcW w:w="1590" w:type="dxa"/>
            <w:tcBorders>
              <w:top w:val="single" w:color="auto" w:sz="4" w:space="0"/>
              <w:left w:val="single" w:color="auto" w:sz="4" w:space="0"/>
              <w:bottom w:val="single" w:color="auto" w:sz="4" w:space="0"/>
              <w:right w:val="single" w:color="auto" w:sz="4" w:space="0"/>
            </w:tcBorders>
            <w:vAlign w:val="center"/>
          </w:tcPr>
          <w:p w14:paraId="205DFEEC">
            <w:pPr>
              <w:pStyle w:val="4"/>
              <w:ind w:left="-71" w:leftChars="-34" w:right="-63" w:rightChars="-30" w:firstLine="180"/>
              <w:jc w:val="center"/>
              <w:rPr>
                <w:rFonts w:eastAsia="仿宋_GB2312"/>
                <w:bCs/>
                <w:sz w:val="21"/>
                <w:szCs w:val="21"/>
              </w:rPr>
            </w:pPr>
            <w:r>
              <w:rPr>
                <w:rFonts w:eastAsia="仿宋_GB2312"/>
                <w:sz w:val="21"/>
                <w:szCs w:val="21"/>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5109799A">
            <w:pPr>
              <w:ind w:left="-71" w:leftChars="-34" w:right="-63" w:rightChars="-30"/>
              <w:jc w:val="center"/>
              <w:rPr>
                <w:rFonts w:eastAsia="仿宋_GB2312"/>
                <w:bCs/>
                <w:szCs w:val="21"/>
              </w:rPr>
            </w:pPr>
            <w:r>
              <w:rPr>
                <w:rFonts w:eastAsia="仿宋_GB2312"/>
                <w:szCs w:val="21"/>
              </w:rPr>
              <w:t>考查</w:t>
            </w:r>
          </w:p>
        </w:tc>
        <w:tc>
          <w:tcPr>
            <w:tcW w:w="990" w:type="dxa"/>
            <w:vMerge w:val="continue"/>
            <w:tcBorders>
              <w:left w:val="single" w:color="auto" w:sz="4" w:space="0"/>
              <w:bottom w:val="single" w:color="auto" w:sz="4" w:space="0"/>
              <w:right w:val="single" w:color="auto" w:sz="4" w:space="0"/>
            </w:tcBorders>
            <w:vAlign w:val="center"/>
          </w:tcPr>
          <w:p w14:paraId="738AE8ED">
            <w:pPr>
              <w:pStyle w:val="3"/>
              <w:ind w:left="-71" w:leftChars="-34" w:right="-63" w:rightChars="-30"/>
              <w:jc w:val="center"/>
              <w:rPr>
                <w:rFonts w:ascii="Times New Roman" w:hAnsi="Times New Roman" w:eastAsia="仿宋_GB2312" w:cs="Times New Roman"/>
              </w:rPr>
            </w:pPr>
          </w:p>
        </w:tc>
      </w:tr>
      <w:tr w14:paraId="31DA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93" w:type="dxa"/>
            <w:gridSpan w:val="3"/>
            <w:tcBorders>
              <w:left w:val="single" w:color="auto" w:sz="4" w:space="0"/>
              <w:right w:val="single" w:color="auto" w:sz="4" w:space="0"/>
            </w:tcBorders>
            <w:vAlign w:val="center"/>
          </w:tcPr>
          <w:p w14:paraId="0AD3ECBA">
            <w:pPr>
              <w:widowControl/>
              <w:snapToGrid w:val="0"/>
              <w:ind w:left="-71" w:leftChars="-34" w:right="-63" w:rightChars="-30"/>
              <w:jc w:val="center"/>
              <w:rPr>
                <w:rFonts w:eastAsia="仿宋_GB2312"/>
                <w:b/>
                <w:szCs w:val="21"/>
              </w:rPr>
            </w:pPr>
            <w:r>
              <w:rPr>
                <w:rFonts w:eastAsia="仿宋_GB2312"/>
                <w:szCs w:val="21"/>
              </w:rPr>
              <w:t>公共选修课</w:t>
            </w:r>
          </w:p>
        </w:tc>
        <w:tc>
          <w:tcPr>
            <w:tcW w:w="10709" w:type="dxa"/>
            <w:gridSpan w:val="13"/>
            <w:tcBorders>
              <w:top w:val="single" w:color="auto" w:sz="4" w:space="0"/>
              <w:left w:val="single" w:color="auto" w:sz="4" w:space="0"/>
              <w:right w:val="single" w:color="auto" w:sz="4" w:space="0"/>
            </w:tcBorders>
            <w:vAlign w:val="center"/>
          </w:tcPr>
          <w:p w14:paraId="7F2D6226">
            <w:pPr>
              <w:pStyle w:val="3"/>
              <w:snapToGrid w:val="0"/>
              <w:spacing w:before="60" w:after="60"/>
              <w:jc w:val="center"/>
              <w:rPr>
                <w:rFonts w:ascii="Times New Roman" w:hAnsi="Times New Roman" w:eastAsia="仿宋_GB2312" w:cs="Times New Roman"/>
              </w:rPr>
            </w:pPr>
            <w:r>
              <w:rPr>
                <w:rFonts w:ascii="Times New Roman" w:hAnsi="Times New Roman" w:eastAsia="仿宋_GB2312" w:cs="Times New Roman"/>
                <w:sz w:val="22"/>
                <w:szCs w:val="22"/>
              </w:rPr>
              <w:t>包括人工智能基础、心理健康等科学与人文素养类、创新创业类等多个模块，具体来源于国家高等教育智慧教育平台等优质在线平台以及校内线上、线下课程，并采取动态开放模式选课。</w:t>
            </w:r>
          </w:p>
        </w:tc>
        <w:tc>
          <w:tcPr>
            <w:tcW w:w="1699" w:type="dxa"/>
            <w:gridSpan w:val="2"/>
            <w:tcBorders>
              <w:top w:val="single" w:color="auto" w:sz="4" w:space="0"/>
              <w:left w:val="single" w:color="auto" w:sz="4" w:space="0"/>
              <w:right w:val="single" w:color="auto" w:sz="4" w:space="0"/>
            </w:tcBorders>
            <w:vAlign w:val="center"/>
          </w:tcPr>
          <w:p w14:paraId="0B1B500F">
            <w:pPr>
              <w:pStyle w:val="3"/>
              <w:snapToGrid w:val="0"/>
              <w:spacing w:line="320" w:lineRule="exact"/>
              <w:ind w:left="-50" w:leftChars="-24" w:right="-35" w:rightChars="-17" w:firstLine="2"/>
              <w:jc w:val="center"/>
              <w:rPr>
                <w:rFonts w:ascii="Times New Roman" w:hAnsi="Times New Roman" w:cs="Times New Roman"/>
              </w:rPr>
            </w:pPr>
            <w:r>
              <w:rPr>
                <w:rFonts w:ascii="Times New Roman" w:hAnsi="Times New Roman" w:eastAsia="仿宋_GB2312" w:cs="Times New Roman"/>
                <w:sz w:val="22"/>
                <w:szCs w:val="22"/>
              </w:rPr>
              <w:t>该部分应修学分2学分</w:t>
            </w:r>
          </w:p>
        </w:tc>
      </w:tr>
      <w:tr w14:paraId="0BF6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restart"/>
            <w:tcBorders>
              <w:top w:val="single" w:color="auto" w:sz="4" w:space="0"/>
              <w:left w:val="single" w:color="auto" w:sz="4" w:space="0"/>
              <w:right w:val="single" w:color="auto" w:sz="4" w:space="0"/>
            </w:tcBorders>
            <w:vAlign w:val="center"/>
          </w:tcPr>
          <w:p w14:paraId="37BBEA69">
            <w:pPr>
              <w:pStyle w:val="3"/>
              <w:ind w:left="-71" w:leftChars="-34" w:right="-63" w:rightChars="-30"/>
              <w:jc w:val="center"/>
              <w:rPr>
                <w:rFonts w:ascii="Times New Roman" w:hAnsi="Times New Roman" w:eastAsia="仿宋_GB2312" w:cs="Times New Roman"/>
              </w:rPr>
            </w:pPr>
            <w:r>
              <w:rPr>
                <w:rFonts w:ascii="Times New Roman" w:hAnsi="Times New Roman" w:eastAsia="仿宋_GB2312" w:cs="Times New Roman"/>
              </w:rPr>
              <w:t>必修环节</w:t>
            </w:r>
          </w:p>
        </w:tc>
        <w:tc>
          <w:tcPr>
            <w:tcW w:w="588" w:type="dxa"/>
            <w:vMerge w:val="restart"/>
            <w:tcBorders>
              <w:top w:val="single" w:color="auto" w:sz="4" w:space="0"/>
              <w:left w:val="single" w:color="auto" w:sz="4" w:space="0"/>
              <w:right w:val="single" w:color="auto" w:sz="4" w:space="0"/>
            </w:tcBorders>
            <w:vAlign w:val="center"/>
          </w:tcPr>
          <w:p w14:paraId="3F1C9C7B">
            <w:pPr>
              <w:pStyle w:val="4"/>
              <w:ind w:left="-71" w:leftChars="-34" w:right="-63" w:rightChars="-30"/>
              <w:jc w:val="center"/>
              <w:rPr>
                <w:rFonts w:eastAsia="仿宋_GB2312"/>
                <w:sz w:val="21"/>
                <w:szCs w:val="21"/>
              </w:rPr>
            </w:pPr>
            <w:r>
              <w:rPr>
                <w:rFonts w:eastAsia="仿宋_GB2312"/>
                <w:sz w:val="21"/>
                <w:szCs w:val="21"/>
              </w:rPr>
              <w:t>7</w:t>
            </w: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47ABE876">
            <w:pPr>
              <w:ind w:right="-63" w:rightChars="-30" w:firstLine="630" w:firstLineChars="300"/>
              <w:rPr>
                <w:rFonts w:eastAsia="仿宋_GB2312"/>
                <w:szCs w:val="21"/>
              </w:rPr>
            </w:pPr>
            <w:r>
              <w:rPr>
                <w:rFonts w:eastAsia="仿宋_GB2312"/>
                <w:szCs w:val="21"/>
              </w:rPr>
              <w:t>专业实践</w:t>
            </w:r>
          </w:p>
        </w:tc>
        <w:tc>
          <w:tcPr>
            <w:tcW w:w="1162" w:type="dxa"/>
            <w:tcBorders>
              <w:top w:val="single" w:color="auto" w:sz="4" w:space="0"/>
              <w:left w:val="single" w:color="auto" w:sz="4" w:space="0"/>
              <w:bottom w:val="single" w:color="auto" w:sz="4" w:space="0"/>
              <w:right w:val="single" w:color="auto" w:sz="4" w:space="0"/>
            </w:tcBorders>
            <w:vAlign w:val="center"/>
          </w:tcPr>
          <w:p w14:paraId="2901BF2D">
            <w:pPr>
              <w:pStyle w:val="3"/>
              <w:ind w:left="-71" w:leftChars="-34" w:right="-63" w:rightChars="-30"/>
              <w:jc w:val="center"/>
              <w:rPr>
                <w:rFonts w:ascii="Times New Roman" w:hAnsi="Times New Roman" w:eastAsia="仿宋_GB2312" w:cs="Times New Roman"/>
              </w:rPr>
            </w:pPr>
          </w:p>
        </w:tc>
        <w:tc>
          <w:tcPr>
            <w:tcW w:w="567" w:type="dxa"/>
            <w:tcBorders>
              <w:top w:val="single" w:color="auto" w:sz="4" w:space="0"/>
              <w:left w:val="single" w:color="auto" w:sz="4" w:space="0"/>
              <w:bottom w:val="single" w:color="auto" w:sz="4" w:space="0"/>
              <w:right w:val="single" w:color="auto" w:sz="4" w:space="0"/>
            </w:tcBorders>
            <w:vAlign w:val="center"/>
          </w:tcPr>
          <w:p w14:paraId="430FDFB0">
            <w:pPr>
              <w:pStyle w:val="4"/>
              <w:ind w:left="-71" w:leftChars="-34" w:right="-63" w:rightChars="-30"/>
              <w:jc w:val="center"/>
              <w:rPr>
                <w:rFonts w:eastAsia="仿宋_GB2312"/>
                <w:sz w:val="21"/>
                <w:szCs w:val="21"/>
              </w:rPr>
            </w:pPr>
            <w:r>
              <w:rPr>
                <w:rFonts w:eastAsia="仿宋_GB2312"/>
                <w:sz w:val="21"/>
                <w:szCs w:val="21"/>
              </w:rPr>
              <w:t>6</w:t>
            </w:r>
          </w:p>
        </w:tc>
        <w:tc>
          <w:tcPr>
            <w:tcW w:w="567" w:type="dxa"/>
            <w:tcBorders>
              <w:top w:val="single" w:color="auto" w:sz="4" w:space="0"/>
              <w:left w:val="single" w:color="auto" w:sz="4" w:space="0"/>
              <w:bottom w:val="single" w:color="auto" w:sz="4" w:space="0"/>
              <w:right w:val="single" w:color="auto" w:sz="4" w:space="0"/>
            </w:tcBorders>
            <w:vAlign w:val="center"/>
          </w:tcPr>
          <w:p w14:paraId="53054192">
            <w:pPr>
              <w:pStyle w:val="4"/>
              <w:ind w:left="-71" w:leftChars="-34" w:right="-63" w:rightChars="-30" w:firstLine="180"/>
              <w:jc w:val="center"/>
              <w:rPr>
                <w:rFonts w:eastAsia="仿宋_GB2312"/>
                <w:sz w:val="21"/>
                <w:szCs w:val="21"/>
              </w:rPr>
            </w:pPr>
          </w:p>
        </w:tc>
        <w:tc>
          <w:tcPr>
            <w:tcW w:w="573" w:type="dxa"/>
            <w:tcBorders>
              <w:top w:val="single" w:color="auto" w:sz="4" w:space="0"/>
              <w:left w:val="single" w:color="auto" w:sz="4" w:space="0"/>
              <w:bottom w:val="single" w:color="auto" w:sz="4" w:space="0"/>
              <w:right w:val="single" w:color="auto" w:sz="4" w:space="0"/>
            </w:tcBorders>
            <w:vAlign w:val="center"/>
          </w:tcPr>
          <w:p w14:paraId="0BB167B1">
            <w:pPr>
              <w:pStyle w:val="4"/>
              <w:ind w:left="-71" w:leftChars="-34" w:right="-63" w:rightChars="-30" w:firstLine="180"/>
              <w:jc w:val="center"/>
              <w:rPr>
                <w:rFonts w:eastAsia="仿宋_GB2312"/>
                <w:sz w:val="21"/>
                <w:szCs w:val="21"/>
              </w:rPr>
            </w:pPr>
          </w:p>
        </w:tc>
        <w:tc>
          <w:tcPr>
            <w:tcW w:w="574" w:type="dxa"/>
            <w:tcBorders>
              <w:top w:val="single" w:color="auto" w:sz="4" w:space="0"/>
              <w:left w:val="single" w:color="auto" w:sz="4" w:space="0"/>
              <w:bottom w:val="single" w:color="auto" w:sz="4" w:space="0"/>
              <w:right w:val="single" w:color="auto" w:sz="4" w:space="0"/>
            </w:tcBorders>
            <w:vAlign w:val="center"/>
          </w:tcPr>
          <w:p w14:paraId="2FE3A920">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4BDBF077">
            <w:pPr>
              <w:pStyle w:val="4"/>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4FA4D5C7">
            <w:pPr>
              <w:pStyle w:val="4"/>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01AA1740">
            <w:pPr>
              <w:pStyle w:val="4"/>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754AB190">
            <w:pPr>
              <w:pStyle w:val="4"/>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4D8ACDCF">
            <w:pPr>
              <w:pStyle w:val="4"/>
              <w:jc w:val="center"/>
              <w:rPr>
                <w:rFonts w:eastAsia="仿宋_GB2312"/>
                <w:sz w:val="21"/>
                <w:szCs w:val="21"/>
              </w:rPr>
            </w:pPr>
          </w:p>
        </w:tc>
        <w:tc>
          <w:tcPr>
            <w:tcW w:w="672" w:type="dxa"/>
            <w:tcBorders>
              <w:top w:val="single" w:color="auto" w:sz="4" w:space="0"/>
              <w:left w:val="single" w:color="auto" w:sz="4" w:space="0"/>
              <w:bottom w:val="single" w:color="auto" w:sz="4" w:space="0"/>
              <w:right w:val="single" w:color="auto" w:sz="4" w:space="0"/>
            </w:tcBorders>
            <w:vAlign w:val="center"/>
          </w:tcPr>
          <w:p w14:paraId="6106642D">
            <w:pPr>
              <w:pStyle w:val="4"/>
              <w:jc w:val="center"/>
              <w:rPr>
                <w:rFonts w:eastAsia="仿宋_GB2312"/>
                <w:sz w:val="21"/>
                <w:szCs w:val="21"/>
              </w:rPr>
            </w:pPr>
            <w:r>
              <w:rPr>
                <w:rFonts w:eastAsia="仿宋_GB2312"/>
                <w:sz w:val="21"/>
                <w:szCs w:val="21"/>
              </w:rPr>
              <w:t>3-5</w:t>
            </w:r>
          </w:p>
        </w:tc>
        <w:tc>
          <w:tcPr>
            <w:tcW w:w="1590" w:type="dxa"/>
            <w:tcBorders>
              <w:top w:val="single" w:color="auto" w:sz="4" w:space="0"/>
              <w:left w:val="single" w:color="auto" w:sz="4" w:space="0"/>
              <w:bottom w:val="single" w:color="auto" w:sz="4" w:space="0"/>
              <w:right w:val="single" w:color="auto" w:sz="4" w:space="0"/>
            </w:tcBorders>
            <w:vAlign w:val="center"/>
          </w:tcPr>
          <w:p w14:paraId="4D3DF45A">
            <w:pPr>
              <w:pStyle w:val="4"/>
              <w:ind w:left="-71" w:leftChars="-34" w:right="-63" w:rightChars="-30" w:firstLine="180"/>
              <w:jc w:val="center"/>
              <w:rPr>
                <w:rFonts w:eastAsia="仿宋_GB2312"/>
                <w:sz w:val="21"/>
                <w:szCs w:val="21"/>
              </w:rPr>
            </w:pPr>
            <w:r>
              <w:rPr>
                <w:rFonts w:eastAsia="仿宋_GB2312"/>
                <w:szCs w:val="21"/>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5CD41103">
            <w:pPr>
              <w:ind w:left="-71" w:leftChars="-34" w:right="-63" w:rightChars="-30"/>
              <w:jc w:val="center"/>
              <w:rPr>
                <w:rFonts w:eastAsia="仿宋_GB2312"/>
                <w:szCs w:val="21"/>
              </w:rPr>
            </w:pPr>
            <w:r>
              <w:rPr>
                <w:rFonts w:eastAsia="仿宋_GB2312"/>
                <w:szCs w:val="21"/>
              </w:rPr>
              <w:t>考查</w:t>
            </w:r>
          </w:p>
        </w:tc>
        <w:tc>
          <w:tcPr>
            <w:tcW w:w="990" w:type="dxa"/>
            <w:tcBorders>
              <w:top w:val="single" w:color="auto" w:sz="4" w:space="0"/>
              <w:left w:val="single" w:color="auto" w:sz="4" w:space="0"/>
              <w:bottom w:val="single" w:color="auto" w:sz="4" w:space="0"/>
              <w:right w:val="single" w:color="auto" w:sz="4" w:space="0"/>
            </w:tcBorders>
            <w:vAlign w:val="center"/>
          </w:tcPr>
          <w:p w14:paraId="4E9D84A5">
            <w:pPr>
              <w:pStyle w:val="3"/>
              <w:ind w:left="-71" w:leftChars="-34" w:right="-63" w:rightChars="-30"/>
              <w:jc w:val="center"/>
              <w:rPr>
                <w:rFonts w:ascii="Times New Roman" w:hAnsi="Times New Roman" w:eastAsia="仿宋_GB2312" w:cs="Times New Roman"/>
              </w:rPr>
            </w:pPr>
          </w:p>
        </w:tc>
      </w:tr>
      <w:tr w14:paraId="123E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7" w:type="dxa"/>
            <w:vMerge w:val="continue"/>
            <w:tcBorders>
              <w:left w:val="single" w:color="auto" w:sz="4" w:space="0"/>
              <w:right w:val="single" w:color="auto" w:sz="4" w:space="0"/>
            </w:tcBorders>
            <w:vAlign w:val="center"/>
          </w:tcPr>
          <w:p w14:paraId="0A65251C">
            <w:pPr>
              <w:widowControl/>
              <w:ind w:left="-71" w:leftChars="-34" w:right="-63" w:rightChars="-30"/>
              <w:jc w:val="center"/>
              <w:rPr>
                <w:rFonts w:eastAsia="仿宋_GB2312"/>
                <w:szCs w:val="21"/>
              </w:rPr>
            </w:pPr>
          </w:p>
        </w:tc>
        <w:tc>
          <w:tcPr>
            <w:tcW w:w="588" w:type="dxa"/>
            <w:vMerge w:val="continue"/>
            <w:tcBorders>
              <w:left w:val="single" w:color="auto" w:sz="4" w:space="0"/>
              <w:right w:val="single" w:color="auto" w:sz="4" w:space="0"/>
            </w:tcBorders>
            <w:vAlign w:val="center"/>
          </w:tcPr>
          <w:p w14:paraId="654D5A3E">
            <w:pPr>
              <w:widowControl/>
              <w:ind w:left="-71" w:leftChars="-34" w:right="-63" w:rightChars="-30"/>
              <w:jc w:val="center"/>
              <w:rPr>
                <w:rFonts w:eastAsia="仿宋_GB2312"/>
                <w:szCs w:val="21"/>
              </w:rPr>
            </w:pPr>
          </w:p>
        </w:tc>
        <w:tc>
          <w:tcPr>
            <w:tcW w:w="2240" w:type="dxa"/>
            <w:gridSpan w:val="2"/>
            <w:tcBorders>
              <w:top w:val="single" w:color="auto" w:sz="4" w:space="0"/>
              <w:left w:val="single" w:color="auto" w:sz="4" w:space="0"/>
              <w:bottom w:val="single" w:color="auto" w:sz="4" w:space="0"/>
              <w:right w:val="single" w:color="auto" w:sz="4" w:space="0"/>
            </w:tcBorders>
            <w:vAlign w:val="center"/>
          </w:tcPr>
          <w:p w14:paraId="638BE9C4">
            <w:pPr>
              <w:ind w:right="-63" w:rightChars="-30" w:firstLine="420" w:firstLineChars="200"/>
              <w:jc w:val="left"/>
              <w:rPr>
                <w:rFonts w:eastAsia="仿宋_GB2312"/>
                <w:szCs w:val="21"/>
              </w:rPr>
            </w:pPr>
            <w:r>
              <w:rPr>
                <w:rFonts w:eastAsia="仿宋_GB2312"/>
                <w:szCs w:val="21"/>
              </w:rPr>
              <w:t>学术与技术交流</w:t>
            </w:r>
          </w:p>
        </w:tc>
        <w:tc>
          <w:tcPr>
            <w:tcW w:w="1162" w:type="dxa"/>
            <w:tcBorders>
              <w:top w:val="single" w:color="auto" w:sz="4" w:space="0"/>
              <w:left w:val="single" w:color="auto" w:sz="4" w:space="0"/>
              <w:bottom w:val="single" w:color="auto" w:sz="4" w:space="0"/>
              <w:right w:val="single" w:color="auto" w:sz="4" w:space="0"/>
            </w:tcBorders>
            <w:vAlign w:val="center"/>
          </w:tcPr>
          <w:p w14:paraId="0993FDF7">
            <w:pPr>
              <w:pStyle w:val="3"/>
              <w:ind w:left="-71" w:leftChars="-34" w:right="-63" w:rightChars="-30"/>
              <w:jc w:val="center"/>
              <w:rPr>
                <w:rFonts w:ascii="Times New Roman" w:hAnsi="Times New Roman" w:eastAsia="仿宋_GB2312" w:cs="Times New Roman"/>
              </w:rPr>
            </w:pPr>
          </w:p>
        </w:tc>
        <w:tc>
          <w:tcPr>
            <w:tcW w:w="567" w:type="dxa"/>
            <w:tcBorders>
              <w:top w:val="single" w:color="auto" w:sz="4" w:space="0"/>
              <w:left w:val="single" w:color="auto" w:sz="4" w:space="0"/>
              <w:bottom w:val="single" w:color="auto" w:sz="4" w:space="0"/>
              <w:right w:val="single" w:color="auto" w:sz="4" w:space="0"/>
            </w:tcBorders>
            <w:vAlign w:val="center"/>
          </w:tcPr>
          <w:p w14:paraId="0D82A694">
            <w:pPr>
              <w:pStyle w:val="4"/>
              <w:ind w:left="-71" w:leftChars="-34" w:right="-63" w:rightChars="-30"/>
              <w:jc w:val="center"/>
              <w:rPr>
                <w:rFonts w:eastAsia="仿宋_GB2312"/>
                <w:sz w:val="21"/>
                <w:szCs w:val="21"/>
              </w:rPr>
            </w:pPr>
            <w:r>
              <w:rPr>
                <w:rFonts w:eastAsia="仿宋_GB2312"/>
                <w:sz w:val="21"/>
                <w:szCs w:val="21"/>
              </w:rPr>
              <w:t>1</w:t>
            </w:r>
          </w:p>
        </w:tc>
        <w:tc>
          <w:tcPr>
            <w:tcW w:w="567" w:type="dxa"/>
            <w:tcBorders>
              <w:top w:val="single" w:color="auto" w:sz="4" w:space="0"/>
              <w:left w:val="single" w:color="auto" w:sz="4" w:space="0"/>
              <w:bottom w:val="single" w:color="auto" w:sz="4" w:space="0"/>
              <w:right w:val="single" w:color="auto" w:sz="4" w:space="0"/>
            </w:tcBorders>
            <w:vAlign w:val="center"/>
          </w:tcPr>
          <w:p w14:paraId="683D37EE">
            <w:pPr>
              <w:pStyle w:val="4"/>
              <w:ind w:left="-71" w:leftChars="-34" w:right="-63" w:rightChars="-30" w:firstLine="180"/>
              <w:jc w:val="center"/>
              <w:rPr>
                <w:rFonts w:eastAsia="仿宋_GB2312"/>
                <w:sz w:val="21"/>
                <w:szCs w:val="21"/>
              </w:rPr>
            </w:pPr>
          </w:p>
        </w:tc>
        <w:tc>
          <w:tcPr>
            <w:tcW w:w="573" w:type="dxa"/>
            <w:tcBorders>
              <w:top w:val="single" w:color="auto" w:sz="4" w:space="0"/>
              <w:left w:val="single" w:color="auto" w:sz="4" w:space="0"/>
              <w:bottom w:val="single" w:color="auto" w:sz="4" w:space="0"/>
              <w:right w:val="single" w:color="auto" w:sz="4" w:space="0"/>
            </w:tcBorders>
            <w:vAlign w:val="center"/>
          </w:tcPr>
          <w:p w14:paraId="0F97A032">
            <w:pPr>
              <w:pStyle w:val="4"/>
              <w:ind w:left="-71" w:leftChars="-34" w:right="-63" w:rightChars="-30" w:firstLine="180"/>
              <w:jc w:val="center"/>
              <w:rPr>
                <w:rFonts w:eastAsia="仿宋_GB2312"/>
                <w:sz w:val="21"/>
                <w:szCs w:val="21"/>
              </w:rPr>
            </w:pPr>
          </w:p>
        </w:tc>
        <w:tc>
          <w:tcPr>
            <w:tcW w:w="574" w:type="dxa"/>
            <w:tcBorders>
              <w:top w:val="single" w:color="auto" w:sz="4" w:space="0"/>
              <w:left w:val="single" w:color="auto" w:sz="4" w:space="0"/>
              <w:bottom w:val="single" w:color="auto" w:sz="4" w:space="0"/>
              <w:right w:val="single" w:color="auto" w:sz="4" w:space="0"/>
            </w:tcBorders>
            <w:vAlign w:val="center"/>
          </w:tcPr>
          <w:p w14:paraId="46E965DF">
            <w:pPr>
              <w:pStyle w:val="4"/>
              <w:ind w:left="-71" w:leftChars="-34" w:right="-63" w:rightChars="-30" w:firstLine="180"/>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02F5EF56">
            <w:pPr>
              <w:pStyle w:val="4"/>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2FEB691F">
            <w:pPr>
              <w:pStyle w:val="4"/>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752C8A8D">
            <w:pPr>
              <w:pStyle w:val="4"/>
              <w:jc w:val="center"/>
              <w:rPr>
                <w:rFonts w:eastAsia="仿宋_GB2312"/>
                <w:sz w:val="21"/>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48CC2E38">
            <w:pPr>
              <w:pStyle w:val="4"/>
              <w:jc w:val="center"/>
              <w:rPr>
                <w:rFonts w:eastAsia="仿宋_GB2312"/>
                <w:sz w:val="21"/>
                <w:szCs w:val="21"/>
              </w:rPr>
            </w:pPr>
          </w:p>
        </w:tc>
        <w:tc>
          <w:tcPr>
            <w:tcW w:w="554" w:type="dxa"/>
            <w:tcBorders>
              <w:top w:val="single" w:color="auto" w:sz="4" w:space="0"/>
              <w:left w:val="single" w:color="auto" w:sz="4" w:space="0"/>
              <w:bottom w:val="single" w:color="auto" w:sz="4" w:space="0"/>
              <w:right w:val="single" w:color="auto" w:sz="4" w:space="0"/>
            </w:tcBorders>
            <w:vAlign w:val="center"/>
          </w:tcPr>
          <w:p w14:paraId="5C1602DE">
            <w:pPr>
              <w:pStyle w:val="4"/>
              <w:jc w:val="center"/>
              <w:rPr>
                <w:rFonts w:eastAsia="仿宋_GB2312"/>
                <w:sz w:val="21"/>
                <w:szCs w:val="21"/>
              </w:rPr>
            </w:pPr>
          </w:p>
        </w:tc>
        <w:tc>
          <w:tcPr>
            <w:tcW w:w="672" w:type="dxa"/>
            <w:tcBorders>
              <w:top w:val="single" w:color="auto" w:sz="4" w:space="0"/>
              <w:left w:val="single" w:color="auto" w:sz="4" w:space="0"/>
              <w:bottom w:val="single" w:color="auto" w:sz="4" w:space="0"/>
              <w:right w:val="single" w:color="auto" w:sz="4" w:space="0"/>
            </w:tcBorders>
            <w:vAlign w:val="center"/>
          </w:tcPr>
          <w:p w14:paraId="5378E766">
            <w:pPr>
              <w:pStyle w:val="4"/>
              <w:jc w:val="center"/>
              <w:rPr>
                <w:rFonts w:eastAsia="仿宋_GB2312"/>
                <w:sz w:val="21"/>
                <w:szCs w:val="21"/>
              </w:rPr>
            </w:pPr>
            <w:r>
              <w:rPr>
                <w:rFonts w:eastAsia="仿宋_GB2312"/>
                <w:sz w:val="21"/>
                <w:szCs w:val="21"/>
              </w:rPr>
              <w:t>1-5</w:t>
            </w:r>
          </w:p>
        </w:tc>
        <w:tc>
          <w:tcPr>
            <w:tcW w:w="1590" w:type="dxa"/>
            <w:tcBorders>
              <w:top w:val="single" w:color="auto" w:sz="4" w:space="0"/>
              <w:left w:val="single" w:color="auto" w:sz="4" w:space="0"/>
              <w:bottom w:val="single" w:color="auto" w:sz="4" w:space="0"/>
              <w:right w:val="single" w:color="auto" w:sz="4" w:space="0"/>
            </w:tcBorders>
            <w:vAlign w:val="center"/>
          </w:tcPr>
          <w:p w14:paraId="60520B58">
            <w:pPr>
              <w:pStyle w:val="4"/>
              <w:ind w:left="-71" w:leftChars="-34" w:right="-63" w:rightChars="-30" w:firstLine="180"/>
              <w:jc w:val="center"/>
              <w:rPr>
                <w:rFonts w:eastAsia="仿宋_GB2312"/>
                <w:sz w:val="21"/>
                <w:szCs w:val="21"/>
              </w:rPr>
            </w:pPr>
            <w:r>
              <w:rPr>
                <w:rFonts w:eastAsia="仿宋_GB2312"/>
                <w:szCs w:val="21"/>
              </w:rPr>
              <w:t>环境与资源学院</w:t>
            </w:r>
          </w:p>
        </w:tc>
        <w:tc>
          <w:tcPr>
            <w:tcW w:w="709" w:type="dxa"/>
            <w:tcBorders>
              <w:top w:val="single" w:color="auto" w:sz="4" w:space="0"/>
              <w:left w:val="single" w:color="auto" w:sz="4" w:space="0"/>
              <w:bottom w:val="single" w:color="auto" w:sz="4" w:space="0"/>
              <w:right w:val="single" w:color="auto" w:sz="4" w:space="0"/>
            </w:tcBorders>
            <w:vAlign w:val="center"/>
          </w:tcPr>
          <w:p w14:paraId="468A2043">
            <w:pPr>
              <w:ind w:left="-71" w:leftChars="-34" w:right="-63" w:rightChars="-30"/>
              <w:jc w:val="center"/>
              <w:rPr>
                <w:rFonts w:eastAsia="仿宋_GB2312"/>
                <w:szCs w:val="21"/>
              </w:rPr>
            </w:pPr>
            <w:r>
              <w:rPr>
                <w:rFonts w:eastAsia="仿宋_GB2312"/>
                <w:szCs w:val="21"/>
              </w:rPr>
              <w:t>考查</w:t>
            </w:r>
          </w:p>
        </w:tc>
        <w:tc>
          <w:tcPr>
            <w:tcW w:w="990" w:type="dxa"/>
            <w:tcBorders>
              <w:top w:val="single" w:color="auto" w:sz="4" w:space="0"/>
              <w:left w:val="single" w:color="auto" w:sz="4" w:space="0"/>
              <w:bottom w:val="single" w:color="auto" w:sz="4" w:space="0"/>
              <w:right w:val="single" w:color="auto" w:sz="4" w:space="0"/>
            </w:tcBorders>
            <w:vAlign w:val="center"/>
          </w:tcPr>
          <w:p w14:paraId="3C047665">
            <w:pPr>
              <w:pStyle w:val="3"/>
              <w:ind w:left="-71" w:leftChars="-34" w:right="-63" w:rightChars="-30"/>
              <w:jc w:val="center"/>
              <w:rPr>
                <w:rFonts w:ascii="Times New Roman" w:hAnsi="Times New Roman" w:eastAsia="仿宋_GB2312" w:cs="Times New Roman"/>
              </w:rPr>
            </w:pPr>
          </w:p>
        </w:tc>
      </w:tr>
    </w:tbl>
    <w:p w14:paraId="0CAC2F1D">
      <w:pPr>
        <w:spacing w:line="460" w:lineRule="exact"/>
        <w:ind w:firstLine="210"/>
        <w:rPr>
          <w:rFonts w:eastAsia="仿宋_GB2312"/>
          <w:b/>
          <w:bCs/>
        </w:rPr>
      </w:pPr>
    </w:p>
    <w:sectPr>
      <w:pgSz w:w="16838" w:h="11906" w:orient="landscape"/>
      <w:pgMar w:top="1247" w:right="1440" w:bottom="1247" w:left="1440" w:header="851" w:footer="992" w:gutter="0"/>
      <w:cols w:space="0" w:num="1"/>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6389E">
    <w:pPr>
      <w:pStyle w:val="5"/>
      <w:ind w:firstLine="18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062395159"/>
                          </w:sdtPr>
                          <w:sdtContent>
                            <w:p w14:paraId="35AAF2C5">
                              <w:pPr>
                                <w:pStyle w:val="5"/>
                                <w:ind w:firstLine="180"/>
                                <w:jc w:val="center"/>
                              </w:pPr>
                              <w:r>
                                <w:fldChar w:fldCharType="begin"/>
                              </w:r>
                              <w:r>
                                <w:instrText xml:space="preserve">PAGE   \* MERGEFORMAT</w:instrText>
                              </w:r>
                              <w:r>
                                <w:fldChar w:fldCharType="separate"/>
                              </w:r>
                              <w:r>
                                <w:rPr>
                                  <w:lang w:val="zh-CN"/>
                                </w:rPr>
                                <w:t>4</w:t>
                              </w:r>
                              <w:r>
                                <w:fldChar w:fldCharType="end"/>
                              </w:r>
                            </w:p>
                          </w:sdtContent>
                        </w:sdt>
                        <w:p w14:paraId="7A304D99"/>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sdt>
                    <w:sdtPr>
                      <w:id w:val="-1062395159"/>
                    </w:sdtPr>
                    <w:sdtContent>
                      <w:p w14:paraId="35AAF2C5">
                        <w:pPr>
                          <w:pStyle w:val="5"/>
                          <w:ind w:firstLine="180"/>
                          <w:jc w:val="center"/>
                        </w:pPr>
                        <w:r>
                          <w:fldChar w:fldCharType="begin"/>
                        </w:r>
                        <w:r>
                          <w:instrText xml:space="preserve">PAGE   \* MERGEFORMAT</w:instrText>
                        </w:r>
                        <w:r>
                          <w:fldChar w:fldCharType="separate"/>
                        </w:r>
                        <w:r>
                          <w:rPr>
                            <w:lang w:val="zh-CN"/>
                          </w:rPr>
                          <w:t>4</w:t>
                        </w:r>
                        <w:r>
                          <w:fldChar w:fldCharType="end"/>
                        </w:r>
                      </w:p>
                    </w:sdtContent>
                  </w:sdt>
                  <w:p w14:paraId="7A304D99"/>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1DCD90"/>
    <w:multiLevelType w:val="singleLevel"/>
    <w:tmpl w:val="821DCD90"/>
    <w:lvl w:ilvl="0" w:tentative="0">
      <w:start w:val="1"/>
      <w:numFmt w:val="decimal"/>
      <w:suff w:val="nothing"/>
      <w:lvlText w:val="（%1）"/>
      <w:lvlJc w:val="left"/>
    </w:lvl>
  </w:abstractNum>
  <w:abstractNum w:abstractNumId="1">
    <w:nsid w:val="943AF517"/>
    <w:multiLevelType w:val="singleLevel"/>
    <w:tmpl w:val="943AF517"/>
    <w:lvl w:ilvl="0" w:tentative="0">
      <w:start w:val="1"/>
      <w:numFmt w:val="decimal"/>
      <w:suff w:val="nothing"/>
      <w:lvlText w:val="（%1）"/>
      <w:lvlJc w:val="left"/>
    </w:lvl>
  </w:abstractNum>
  <w:abstractNum w:abstractNumId="2">
    <w:nsid w:val="B6742850"/>
    <w:multiLevelType w:val="singleLevel"/>
    <w:tmpl w:val="B6742850"/>
    <w:lvl w:ilvl="0" w:tentative="0">
      <w:start w:val="1"/>
      <w:numFmt w:val="decimal"/>
      <w:suff w:val="nothing"/>
      <w:lvlText w:val="%1．"/>
      <w:lvlJc w:val="left"/>
    </w:lvl>
  </w:abstractNum>
  <w:abstractNum w:abstractNumId="3">
    <w:nsid w:val="C93387ED"/>
    <w:multiLevelType w:val="singleLevel"/>
    <w:tmpl w:val="C93387ED"/>
    <w:lvl w:ilvl="0" w:tentative="0">
      <w:start w:val="1"/>
      <w:numFmt w:val="decimal"/>
      <w:suff w:val="nothing"/>
      <w:lvlText w:val="%1．"/>
      <w:lvlJc w:val="left"/>
    </w:lvl>
  </w:abstractNum>
  <w:abstractNum w:abstractNumId="4">
    <w:nsid w:val="1332E626"/>
    <w:multiLevelType w:val="singleLevel"/>
    <w:tmpl w:val="1332E626"/>
    <w:lvl w:ilvl="0" w:tentative="0">
      <w:start w:val="2"/>
      <w:numFmt w:val="decimal"/>
      <w:suff w:val="nothing"/>
      <w:lvlText w:val="（%1）"/>
      <w:lvlJc w:val="left"/>
    </w:lvl>
  </w:abstractNum>
  <w:abstractNum w:abstractNumId="5">
    <w:nsid w:val="696A4FCD"/>
    <w:multiLevelType w:val="multilevel"/>
    <w:tmpl w:val="696A4FCD"/>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319"/>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jU0NLMwMbWwNDMyNDVW0lEKTi0uzszPAykwqwUAWiuedywAAAA="/>
    <w:docVar w:name="commondata" w:val="eyJoZGlkIjoiMjRkYjVjNmI2YzAyOWU4YTcwOGIxOTEzMmNjZjI4ZmEifQ=="/>
    <w:docVar w:name="KSO_WPS_MARK_KEY" w:val="8d304c31-7150-465e-93b3-e163f28f030c"/>
  </w:docVars>
  <w:rsids>
    <w:rsidRoot w:val="00A06B4F"/>
    <w:rsid w:val="0000314E"/>
    <w:rsid w:val="0004191C"/>
    <w:rsid w:val="00054ECB"/>
    <w:rsid w:val="00063F7C"/>
    <w:rsid w:val="000E0A79"/>
    <w:rsid w:val="000E76C8"/>
    <w:rsid w:val="00150BAE"/>
    <w:rsid w:val="00151C31"/>
    <w:rsid w:val="00171037"/>
    <w:rsid w:val="00172A24"/>
    <w:rsid w:val="00196B88"/>
    <w:rsid w:val="001A6B26"/>
    <w:rsid w:val="001A74DC"/>
    <w:rsid w:val="001B4EB9"/>
    <w:rsid w:val="001C4FE9"/>
    <w:rsid w:val="001D72D5"/>
    <w:rsid w:val="00221A77"/>
    <w:rsid w:val="00233754"/>
    <w:rsid w:val="00240CC8"/>
    <w:rsid w:val="00242CD1"/>
    <w:rsid w:val="00254676"/>
    <w:rsid w:val="00296DDD"/>
    <w:rsid w:val="002A31B1"/>
    <w:rsid w:val="002A47E2"/>
    <w:rsid w:val="002C4DDF"/>
    <w:rsid w:val="002C6394"/>
    <w:rsid w:val="002F2DC6"/>
    <w:rsid w:val="002F3563"/>
    <w:rsid w:val="00300EF2"/>
    <w:rsid w:val="00322C69"/>
    <w:rsid w:val="0033136C"/>
    <w:rsid w:val="0035570E"/>
    <w:rsid w:val="00371D67"/>
    <w:rsid w:val="00371EFA"/>
    <w:rsid w:val="00375644"/>
    <w:rsid w:val="00390D93"/>
    <w:rsid w:val="00397F95"/>
    <w:rsid w:val="003B1B98"/>
    <w:rsid w:val="00413A2B"/>
    <w:rsid w:val="004255B8"/>
    <w:rsid w:val="004258B2"/>
    <w:rsid w:val="004720CD"/>
    <w:rsid w:val="0048350E"/>
    <w:rsid w:val="0049690F"/>
    <w:rsid w:val="004B2794"/>
    <w:rsid w:val="004C1982"/>
    <w:rsid w:val="004C6D08"/>
    <w:rsid w:val="004E00E0"/>
    <w:rsid w:val="004F2CF1"/>
    <w:rsid w:val="004F640E"/>
    <w:rsid w:val="004F7EAA"/>
    <w:rsid w:val="00546B6E"/>
    <w:rsid w:val="0055710A"/>
    <w:rsid w:val="0056278C"/>
    <w:rsid w:val="0057008A"/>
    <w:rsid w:val="005A365B"/>
    <w:rsid w:val="005E553D"/>
    <w:rsid w:val="005E6413"/>
    <w:rsid w:val="005F4D32"/>
    <w:rsid w:val="005F5063"/>
    <w:rsid w:val="00605FD9"/>
    <w:rsid w:val="00617121"/>
    <w:rsid w:val="00627C22"/>
    <w:rsid w:val="0063651E"/>
    <w:rsid w:val="00652356"/>
    <w:rsid w:val="00656F8C"/>
    <w:rsid w:val="00660DB9"/>
    <w:rsid w:val="00661318"/>
    <w:rsid w:val="006A1B33"/>
    <w:rsid w:val="006E4600"/>
    <w:rsid w:val="006F605B"/>
    <w:rsid w:val="006F75F1"/>
    <w:rsid w:val="007159A1"/>
    <w:rsid w:val="007245E2"/>
    <w:rsid w:val="007263B0"/>
    <w:rsid w:val="00726D60"/>
    <w:rsid w:val="007540C2"/>
    <w:rsid w:val="00760BE9"/>
    <w:rsid w:val="0077165D"/>
    <w:rsid w:val="0078134C"/>
    <w:rsid w:val="00794B6F"/>
    <w:rsid w:val="00812836"/>
    <w:rsid w:val="00822B3B"/>
    <w:rsid w:val="00826B66"/>
    <w:rsid w:val="00837656"/>
    <w:rsid w:val="0083769F"/>
    <w:rsid w:val="00850FE7"/>
    <w:rsid w:val="00861DD5"/>
    <w:rsid w:val="0089610E"/>
    <w:rsid w:val="008D74EA"/>
    <w:rsid w:val="008E10D7"/>
    <w:rsid w:val="008E4204"/>
    <w:rsid w:val="00927E49"/>
    <w:rsid w:val="0093040B"/>
    <w:rsid w:val="009314BD"/>
    <w:rsid w:val="009333B6"/>
    <w:rsid w:val="00944BD2"/>
    <w:rsid w:val="00945B26"/>
    <w:rsid w:val="009979E7"/>
    <w:rsid w:val="009A0752"/>
    <w:rsid w:val="009A10F0"/>
    <w:rsid w:val="009A1611"/>
    <w:rsid w:val="009A214B"/>
    <w:rsid w:val="009B57B5"/>
    <w:rsid w:val="009C04F3"/>
    <w:rsid w:val="00A06B4F"/>
    <w:rsid w:val="00A233F0"/>
    <w:rsid w:val="00A4567D"/>
    <w:rsid w:val="00A82276"/>
    <w:rsid w:val="00A87711"/>
    <w:rsid w:val="00A96128"/>
    <w:rsid w:val="00AC74BE"/>
    <w:rsid w:val="00AD536C"/>
    <w:rsid w:val="00B173A7"/>
    <w:rsid w:val="00B21B42"/>
    <w:rsid w:val="00B2546F"/>
    <w:rsid w:val="00B36419"/>
    <w:rsid w:val="00B5523B"/>
    <w:rsid w:val="00B64830"/>
    <w:rsid w:val="00B769E0"/>
    <w:rsid w:val="00B93405"/>
    <w:rsid w:val="00BB18BD"/>
    <w:rsid w:val="00BD114F"/>
    <w:rsid w:val="00BE27FA"/>
    <w:rsid w:val="00BF0616"/>
    <w:rsid w:val="00BF067B"/>
    <w:rsid w:val="00C221E1"/>
    <w:rsid w:val="00C43A8F"/>
    <w:rsid w:val="00C67801"/>
    <w:rsid w:val="00CA7379"/>
    <w:rsid w:val="00CB1B7B"/>
    <w:rsid w:val="00CB2A68"/>
    <w:rsid w:val="00CD7F55"/>
    <w:rsid w:val="00D2415C"/>
    <w:rsid w:val="00D277E1"/>
    <w:rsid w:val="00D33270"/>
    <w:rsid w:val="00D7459E"/>
    <w:rsid w:val="00D77B55"/>
    <w:rsid w:val="00D942E0"/>
    <w:rsid w:val="00DA1642"/>
    <w:rsid w:val="00DB7950"/>
    <w:rsid w:val="00DC4988"/>
    <w:rsid w:val="00DF24C1"/>
    <w:rsid w:val="00DF582E"/>
    <w:rsid w:val="00E01E08"/>
    <w:rsid w:val="00E43639"/>
    <w:rsid w:val="00E5531B"/>
    <w:rsid w:val="00E61A67"/>
    <w:rsid w:val="00E63CE5"/>
    <w:rsid w:val="00E96FE5"/>
    <w:rsid w:val="00EB4785"/>
    <w:rsid w:val="00EC07CB"/>
    <w:rsid w:val="00F47B23"/>
    <w:rsid w:val="00F52C1F"/>
    <w:rsid w:val="00F66215"/>
    <w:rsid w:val="00F7309A"/>
    <w:rsid w:val="00F91899"/>
    <w:rsid w:val="00FC57FA"/>
    <w:rsid w:val="00FD19AD"/>
    <w:rsid w:val="00FF634B"/>
    <w:rsid w:val="0A87245E"/>
    <w:rsid w:val="17015D77"/>
    <w:rsid w:val="258007B3"/>
    <w:rsid w:val="278B5ED6"/>
    <w:rsid w:val="2CDC66DC"/>
    <w:rsid w:val="36624F35"/>
    <w:rsid w:val="461A24A9"/>
    <w:rsid w:val="48A76B8F"/>
    <w:rsid w:val="6D4B0788"/>
    <w:rsid w:val="6F0C568A"/>
    <w:rsid w:val="704D24E8"/>
    <w:rsid w:val="72070E2A"/>
    <w:rsid w:val="73FD44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0"/>
    <w:pPr>
      <w:keepNext/>
      <w:keepLines/>
      <w:spacing w:line="640" w:lineRule="exact"/>
      <w:outlineLvl w:val="0"/>
    </w:pPr>
    <w:rPr>
      <w:b/>
      <w:kern w:val="44"/>
      <w:sz w:val="44"/>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Plain Text"/>
    <w:basedOn w:val="1"/>
    <w:link w:val="14"/>
    <w:unhideWhenUsed/>
    <w:qFormat/>
    <w:uiPriority w:val="99"/>
    <w:rPr>
      <w:rFonts w:ascii="宋体" w:hAnsi="Courier New" w:cs="Courier New" w:eastAsiaTheme="minorEastAsia"/>
      <w:szCs w:val="21"/>
    </w:rPr>
  </w:style>
  <w:style w:type="paragraph" w:styleId="4">
    <w:name w:val="Balloon Text"/>
    <w:basedOn w:val="1"/>
    <w:link w:val="15"/>
    <w:qFormat/>
    <w:uiPriority w:val="99"/>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2"/>
    <w:qFormat/>
    <w:uiPriority w:val="0"/>
    <w:pP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1 字符"/>
    <w:basedOn w:val="9"/>
    <w:link w:val="2"/>
    <w:qFormat/>
    <w:uiPriority w:val="0"/>
    <w:rPr>
      <w:b/>
      <w:kern w:val="44"/>
      <w:sz w:val="44"/>
    </w:rPr>
  </w:style>
  <w:style w:type="paragraph" w:customStyle="1" w:styleId="11">
    <w:name w:val="Default"/>
    <w:basedOn w:val="1"/>
    <w:qFormat/>
    <w:uiPriority w:val="0"/>
    <w:pPr>
      <w:autoSpaceDE w:val="0"/>
      <w:autoSpaceDN w:val="0"/>
      <w:adjustRightInd w:val="0"/>
      <w:jc w:val="left"/>
    </w:pPr>
    <w:rPr>
      <w:rFonts w:ascii="Arial Unicode MS" w:hAnsi="Arial Unicode MS" w:eastAsia="Arial Unicode MS" w:cs="Arial Unicode MS"/>
      <w:color w:val="000000"/>
      <w:kern w:val="0"/>
      <w:sz w:val="24"/>
    </w:rPr>
  </w:style>
  <w:style w:type="character" w:customStyle="1" w:styleId="12">
    <w:name w:val="页眉 字符"/>
    <w:basedOn w:val="9"/>
    <w:link w:val="6"/>
    <w:qFormat/>
    <w:uiPriority w:val="0"/>
    <w:rPr>
      <w:rFonts w:ascii="Times New Roman" w:hAnsi="Times New Roman" w:eastAsia="宋体" w:cs="Times New Roman"/>
      <w:kern w:val="2"/>
      <w:sz w:val="18"/>
      <w:szCs w:val="18"/>
    </w:rPr>
  </w:style>
  <w:style w:type="paragraph" w:styleId="13">
    <w:name w:val="List Paragraph"/>
    <w:basedOn w:val="1"/>
    <w:unhideWhenUsed/>
    <w:qFormat/>
    <w:uiPriority w:val="99"/>
    <w:pPr>
      <w:ind w:firstLine="420" w:firstLineChars="200"/>
    </w:pPr>
  </w:style>
  <w:style w:type="character" w:customStyle="1" w:styleId="14">
    <w:name w:val="纯文本 字符"/>
    <w:basedOn w:val="9"/>
    <w:link w:val="3"/>
    <w:qFormat/>
    <w:uiPriority w:val="0"/>
    <w:rPr>
      <w:rFonts w:ascii="宋体" w:hAnsi="Courier New" w:cs="Courier New" w:eastAsiaTheme="minorEastAsia"/>
      <w:kern w:val="2"/>
      <w:sz w:val="21"/>
      <w:szCs w:val="21"/>
    </w:rPr>
  </w:style>
  <w:style w:type="character" w:customStyle="1" w:styleId="15">
    <w:name w:val="批注框文本 字符"/>
    <w:link w:val="4"/>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f36f5580-0e81-40e8-b9a8-6148a3b38ec2</errorID>
      <errorWord>万人计划</errorWord>
      <group>L1_Word</group>
      <groupName>字词问题</groupName>
      <ability>L2_Typo</ability>
      <abilityName>字词错误</abilityName>
      <candidateList/>
      <explain>【敏感内容】句中涉及敏感性内容的违规表述，请注意甄别。</explain>
      <paraID>2BF07999</paraID>
      <start>17</start>
      <end>21</end>
      <status>ignored</status>
      <modifiedWord/>
      <trackRevisions>false</trackRevisions>
    </reviewItem>
    <reviewItem>
      <errorID>a686268c-18c0-4d44-91c0-071a81faf2de</errorID>
      <errorWord>获</errorWord>
      <group>L1_Word</group>
      <groupName>字词问题</groupName>
      <ability>L2_Typo</ability>
      <abilityName>字词错误</abilityName>
      <candidateList>
        <item>获得</item>
      </candidateList>
      <explain>〈动〉取得；得到（多用于抽象事物）：～好评｜～宝贵的经验｜～显著的成绩。</explain>
      <paraID>14E762A3</paraID>
      <start>54</start>
      <end>56</end>
      <status>modified</status>
      <modifiedWord>获得</modifiedWord>
      <trackRevisions>false</trackRevisions>
    </reviewItem>
    <reviewItem>
      <errorID>6a8a14d1-1e1a-49c5-9376-8773a50d5e3a</errorID>
      <errorWord>污染</errorWord>
      <group>L1_AI</group>
      <groupName>深度校对</groupName>
      <ability>L2_AI_Word</ability>
      <abilityName>字词纠错</abilityName>
      <candidateList>
        <item>污染物</item>
      </candidateList>
      <explain/>
      <paraID>559DA7A5</paraID>
      <start>49</start>
      <end>51</end>
      <status>ignored</status>
      <modifiedWord/>
      <trackRevisions>false</trackRevisions>
    </reviewItem>
    <reviewItem>
      <errorID>1eafe27e-84f1-40d2-b4bd-d9fd47593972</errorID>
      <errorWord>，</errorWord>
      <group>L1_AI</group>
      <groupName>深度校对</groupName>
      <ability>L2_AI_Punc</ability>
      <abilityName>标点纠错</abilityName>
      <candidateList>
        <item>、</item>
      </candidateList>
      <explain/>
      <paraID>3134C4CC</paraID>
      <start>11</start>
      <end>12</end>
      <status>modified</status>
      <modifiedWord>、</modifiedWord>
      <trackRevisions>false</trackRevisions>
    </reviewItem>
    <reviewItem>
      <errorID>290c0539-68fe-4940-b3e0-78d949f5acfa</errorID>
      <errorWord>、</errorWord>
      <group>L1_AI</group>
      <groupName>深度校对</groupName>
      <ability>L2_AI_Grammar</ability>
      <abilityName>语法纠错</abilityName>
      <candidateList>
        <item>素养、</item>
      </candidateList>
      <explain/>
      <paraID>3134C4CC</paraID>
      <start>14</start>
      <end>17</end>
      <status>modified</status>
      <modifiedWord>素养、</modifiedWord>
      <trackRevisions>false</trackRevisions>
    </reviewItem>
    <reviewItem>
      <errorID>1bbc6394-bca9-45ca-86a9-ab618a0d802d</errorID>
      <errorWord>有</errorWord>
      <group>L1_AI</group>
      <groupName>深度校对</groupName>
      <ability>L2_AI_Word</ability>
      <abilityName>字词纠错</abilityName>
      <candidateList>
        <item>由</item>
      </candidateList>
      <explain/>
      <paraID>7B43DED6</paraID>
      <start>24</start>
      <end>25</end>
      <status>modified</status>
      <modifiedWord>由</modifiedWord>
      <trackRevisions>false</trackRevisions>
    </reviewItem>
    <reviewItem>
      <errorID>e8384fab-f384-454c-ab5d-b371d67320e8</errorID>
      <errorWord>是否</errorWord>
      <group>L1_AI</group>
      <groupName>深度校对</groupName>
      <ability>L2_AI_Word</ability>
      <abilityName>字词纠错</abilityName>
      <candidateList>
        <item>其是否</item>
      </candidateList>
      <explain/>
      <paraID>1975BC5C</paraID>
      <start>45</start>
      <end>48</end>
      <status>modified</status>
      <modifiedWord>其是否</modifiedWord>
      <trackRevisions>false</trackRevisions>
    </reviewItem>
    <reviewItem>
      <errorID>e7b7672f-b5ee-46de-bd67-4687cda569b9</errorID>
      <errorWord>~</errorWord>
      <group>L1_Format</group>
      <groupName>格式问题</groupName>
      <ability>L2_HalfPunc</ability>
      <abilityName>全半角检查</abilityName>
      <candidateList>
        <item>～</item>
      </candidateList>
      <explain>文本全半角错误。</explain>
      <paraID>6318C9C1</paraID>
      <start>103</start>
      <end>104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F50A3E-E552-40C3-9F98-D6C951FBBBA0}">
  <ds:schemaRefs/>
</ds:datastoreItem>
</file>

<file path=docProps/app.xml><?xml version="1.0" encoding="utf-8"?>
<Properties xmlns="http://schemas.openxmlformats.org/officeDocument/2006/extended-properties" xmlns:vt="http://schemas.openxmlformats.org/officeDocument/2006/docPropsVTypes">
  <Template>Normal</Template>
  <Pages>14</Pages>
  <Words>6647</Words>
  <Characters>6723</Characters>
  <Lines>58</Lines>
  <Paragraphs>16</Paragraphs>
  <TotalTime>180</TotalTime>
  <ScaleCrop>false</ScaleCrop>
  <LinksUpToDate>false</LinksUpToDate>
  <CharactersWithSpaces>6746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2026-05-31T12:31:00Z</dcterms:created>
  <dc:creator>Administrator</dc:creator>
  <cp:lastModifiedBy>李蓉</cp:lastModifiedBy>
  <dcterms:modified xsi:type="dcterms:W3CDTF">2026-09-04T07:09:13Z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9AEEFAEBF31F41058165ACE414F3074F</vt:lpwstr>
  </property>
  <property fmtid="{D5CDD505-2E9C-101B-9397-08002B2CF9AE}" pid="4" name="KSOTemplateDocerSaveRecord">
    <vt:lpwstr>eyJoZGlkIjoiMGNjNWI4OTE4NGMzMGFmN2I0M2M3YzhmNTQ1MTQxZWYiLCJ1c2VySWQiOiIxNjU1MDcyMjc3In0=</vt:lpwstr>
  </property>
</Properties>
</file>